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FC1F4" w14:textId="77777777" w:rsidR="001431D5" w:rsidRDefault="001431D5" w:rsidP="001431D5">
      <w:pPr>
        <w:ind w:firstLine="708"/>
        <w:jc w:val="both"/>
        <w:rPr>
          <w:sz w:val="22"/>
          <w:szCs w:val="22"/>
          <w:lang w:val="en-US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522EFBBB" wp14:editId="6F7C2506">
            <wp:simplePos x="0" y="0"/>
            <wp:positionH relativeFrom="column">
              <wp:posOffset>469265</wp:posOffset>
            </wp:positionH>
            <wp:positionV relativeFrom="paragraph">
              <wp:posOffset>133350</wp:posOffset>
            </wp:positionV>
            <wp:extent cx="517525" cy="668655"/>
            <wp:effectExtent l="0" t="0" r="0" b="0"/>
            <wp:wrapSquare wrapText="right"/>
            <wp:docPr id="9377049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68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D05D5E" w14:textId="77777777" w:rsidR="001431D5" w:rsidRDefault="001431D5" w:rsidP="001431D5">
      <w:pPr>
        <w:ind w:firstLine="708"/>
        <w:jc w:val="both"/>
        <w:rPr>
          <w:sz w:val="22"/>
          <w:szCs w:val="22"/>
        </w:rPr>
      </w:pPr>
    </w:p>
    <w:p w14:paraId="799AD409" w14:textId="77777777" w:rsidR="001431D5" w:rsidRDefault="001431D5" w:rsidP="001431D5">
      <w:pPr>
        <w:jc w:val="center"/>
        <w:rPr>
          <w:rFonts w:cs="Times New Roman"/>
          <w:b/>
        </w:rPr>
      </w:pPr>
    </w:p>
    <w:p w14:paraId="43C544E5" w14:textId="77777777" w:rsidR="001431D5" w:rsidRDefault="001431D5" w:rsidP="00251A77">
      <w:pPr>
        <w:ind w:right="-306"/>
        <w:jc w:val="center"/>
        <w:rPr>
          <w:rFonts w:cs="Times New Roman"/>
          <w:b/>
        </w:rPr>
      </w:pPr>
    </w:p>
    <w:p w14:paraId="01F0E720" w14:textId="77777777" w:rsidR="001431D5" w:rsidRDefault="001431D5" w:rsidP="001431D5">
      <w:pPr>
        <w:jc w:val="center"/>
        <w:rPr>
          <w:rFonts w:cs="Times New Roman"/>
          <w:b/>
        </w:rPr>
      </w:pPr>
    </w:p>
    <w:p w14:paraId="11DF799D" w14:textId="77777777" w:rsidR="001431D5" w:rsidRPr="00E16CFA" w:rsidRDefault="001431D5" w:rsidP="001431D5">
      <w:pPr>
        <w:rPr>
          <w:rFonts w:cs="Times New Roman"/>
          <w:bCs/>
        </w:rPr>
      </w:pPr>
      <w:r w:rsidRPr="00E16CFA">
        <w:rPr>
          <w:rFonts w:cs="Times New Roman"/>
          <w:bCs/>
        </w:rPr>
        <w:t>REPUBLIKA HRVATSKA</w:t>
      </w:r>
    </w:p>
    <w:p w14:paraId="45493E59" w14:textId="77777777" w:rsidR="001431D5" w:rsidRPr="00E16CFA" w:rsidRDefault="001431D5" w:rsidP="001431D5">
      <w:pPr>
        <w:rPr>
          <w:rFonts w:cs="Times New Roman"/>
          <w:bCs/>
        </w:rPr>
      </w:pPr>
      <w:r w:rsidRPr="00E16CFA">
        <w:rPr>
          <w:rFonts w:cs="Times New Roman"/>
          <w:bCs/>
        </w:rPr>
        <w:t>KARLOVAČKA ŽUPANIJA</w:t>
      </w:r>
    </w:p>
    <w:p w14:paraId="25E9C3A9" w14:textId="77777777" w:rsidR="001431D5" w:rsidRPr="00E16CFA" w:rsidRDefault="001431D5" w:rsidP="001431D5">
      <w:pPr>
        <w:rPr>
          <w:rFonts w:cs="Times New Roman"/>
          <w:bCs/>
        </w:rPr>
      </w:pPr>
      <w:r w:rsidRPr="00E16CFA">
        <w:rPr>
          <w:rFonts w:cs="Times New Roman"/>
          <w:bCs/>
        </w:rPr>
        <w:t>OPĆINA RAKOVICA</w:t>
      </w:r>
    </w:p>
    <w:p w14:paraId="1403F061" w14:textId="77777777" w:rsidR="001431D5" w:rsidRDefault="001431D5" w:rsidP="001431D5">
      <w:pPr>
        <w:rPr>
          <w:rFonts w:cs="Times New Roman"/>
          <w:bCs/>
        </w:rPr>
      </w:pPr>
      <w:r w:rsidRPr="00E16CFA">
        <w:rPr>
          <w:rFonts w:cs="Times New Roman"/>
          <w:bCs/>
        </w:rPr>
        <w:t>OPĆINSKO VIJEĆE</w:t>
      </w:r>
    </w:p>
    <w:p w14:paraId="762985BD" w14:textId="77777777" w:rsidR="001431D5" w:rsidRDefault="001431D5" w:rsidP="001431D5">
      <w:pPr>
        <w:rPr>
          <w:rFonts w:cs="Times New Roman"/>
          <w:bCs/>
        </w:rPr>
      </w:pPr>
    </w:p>
    <w:p w14:paraId="31FC8EF5" w14:textId="121993FD" w:rsidR="001431D5" w:rsidRPr="00681AC4" w:rsidRDefault="001431D5" w:rsidP="001431D5">
      <w:pPr>
        <w:jc w:val="both"/>
        <w:rPr>
          <w:rFonts w:cs="Times New Roman"/>
        </w:rPr>
      </w:pPr>
      <w:r w:rsidRPr="00681AC4">
        <w:rPr>
          <w:rFonts w:cs="Times New Roman"/>
        </w:rPr>
        <w:t>KLASA</w:t>
      </w:r>
      <w:r w:rsidRPr="00B56C7F">
        <w:rPr>
          <w:rFonts w:cs="Times New Roman"/>
        </w:rPr>
        <w:t>: 550-01/2</w:t>
      </w:r>
      <w:r w:rsidR="00010194">
        <w:rPr>
          <w:rFonts w:cs="Times New Roman"/>
        </w:rPr>
        <w:t>5</w:t>
      </w:r>
      <w:r w:rsidRPr="00B56C7F">
        <w:rPr>
          <w:rFonts w:cs="Times New Roman"/>
        </w:rPr>
        <w:t>-01/0</w:t>
      </w:r>
      <w:r w:rsidR="00B56C7F" w:rsidRPr="00B56C7F">
        <w:rPr>
          <w:rFonts w:cs="Times New Roman"/>
        </w:rPr>
        <w:t>1</w:t>
      </w:r>
    </w:p>
    <w:p w14:paraId="41052B0A" w14:textId="53659F31" w:rsidR="001431D5" w:rsidRPr="00681AC4" w:rsidRDefault="001431D5" w:rsidP="001431D5">
      <w:pPr>
        <w:rPr>
          <w:rFonts w:cs="Times New Roman"/>
        </w:rPr>
      </w:pPr>
      <w:r w:rsidRPr="00681AC4">
        <w:rPr>
          <w:rFonts w:cs="Times New Roman"/>
        </w:rPr>
        <w:t>URBROJ: 2133</w:t>
      </w:r>
      <w:r>
        <w:rPr>
          <w:rFonts w:cs="Times New Roman"/>
        </w:rPr>
        <w:t>-</w:t>
      </w:r>
      <w:r w:rsidRPr="00681AC4">
        <w:rPr>
          <w:rFonts w:cs="Times New Roman"/>
        </w:rPr>
        <w:t>16-</w:t>
      </w:r>
      <w:r>
        <w:rPr>
          <w:rFonts w:cs="Times New Roman"/>
        </w:rPr>
        <w:t>3-2</w:t>
      </w:r>
      <w:r w:rsidR="000567D3">
        <w:rPr>
          <w:rFonts w:cs="Times New Roman"/>
        </w:rPr>
        <w:t>5</w:t>
      </w:r>
      <w:r>
        <w:rPr>
          <w:rFonts w:cs="Times New Roman"/>
        </w:rPr>
        <w:t>-</w:t>
      </w:r>
      <w:r w:rsidR="000A5AED">
        <w:rPr>
          <w:rFonts w:cs="Times New Roman"/>
        </w:rPr>
        <w:t>1</w:t>
      </w:r>
    </w:p>
    <w:p w14:paraId="7E50F6E5" w14:textId="4A92F08C" w:rsidR="001431D5" w:rsidRPr="00E16CFA" w:rsidRDefault="001431D5" w:rsidP="001431D5">
      <w:pPr>
        <w:rPr>
          <w:rFonts w:cs="Times New Roman"/>
          <w:bCs/>
        </w:rPr>
      </w:pPr>
      <w:r w:rsidRPr="00681AC4">
        <w:rPr>
          <w:rFonts w:cs="Times New Roman"/>
        </w:rPr>
        <w:t>Rakovica,</w:t>
      </w:r>
      <w:r>
        <w:rPr>
          <w:rFonts w:cs="Times New Roman"/>
        </w:rPr>
        <w:t xml:space="preserve"> </w:t>
      </w:r>
      <w:r w:rsidR="00010194">
        <w:rPr>
          <w:rFonts w:cs="Times New Roman"/>
        </w:rPr>
        <w:t xml:space="preserve">22. prosinca </w:t>
      </w:r>
      <w:r w:rsidR="000567D3">
        <w:rPr>
          <w:rFonts w:cs="Times New Roman"/>
        </w:rPr>
        <w:t>2025.</w:t>
      </w:r>
      <w:r>
        <w:rPr>
          <w:rFonts w:cs="Times New Roman"/>
        </w:rPr>
        <w:t xml:space="preserve"> </w:t>
      </w:r>
    </w:p>
    <w:p w14:paraId="7E59493F" w14:textId="77777777" w:rsidR="001431D5" w:rsidRDefault="001431D5" w:rsidP="001431D5">
      <w:pPr>
        <w:rPr>
          <w:rFonts w:cs="Times New Roman"/>
          <w:b/>
        </w:rPr>
      </w:pPr>
    </w:p>
    <w:p w14:paraId="425BE994" w14:textId="5E2FE92C" w:rsidR="001431D5" w:rsidRDefault="001431D5" w:rsidP="001431D5">
      <w:pPr>
        <w:ind w:firstLine="708"/>
        <w:jc w:val="both"/>
      </w:pPr>
      <w:r w:rsidRPr="00681AC4">
        <w:rPr>
          <w:rFonts w:cs="Times New Roman"/>
        </w:rPr>
        <w:t xml:space="preserve">Na temelju članka </w:t>
      </w:r>
      <w:r w:rsidR="001A0A5A">
        <w:rPr>
          <w:rFonts w:cs="Times New Roman"/>
        </w:rPr>
        <w:t>287.</w:t>
      </w:r>
      <w:r w:rsidRPr="00681AC4">
        <w:rPr>
          <w:rFonts w:cs="Times New Roman"/>
        </w:rPr>
        <w:t xml:space="preserve"> Zakona o socijalnoj skrbi (''Narodne novine''</w:t>
      </w:r>
      <w:r>
        <w:rPr>
          <w:rFonts w:cs="Times New Roman"/>
        </w:rPr>
        <w:t>,</w:t>
      </w:r>
      <w:r w:rsidRPr="00681AC4">
        <w:rPr>
          <w:rFonts w:cs="Times New Roman"/>
        </w:rPr>
        <w:t xml:space="preserve"> br</w:t>
      </w:r>
      <w:r>
        <w:rPr>
          <w:rFonts w:cs="Times New Roman"/>
        </w:rPr>
        <w:t>oj 18/22, 46/22, 119/22, 71/23</w:t>
      </w:r>
      <w:r w:rsidR="000567D3">
        <w:rPr>
          <w:rFonts w:cs="Times New Roman"/>
        </w:rPr>
        <w:t xml:space="preserve">, </w:t>
      </w:r>
      <w:r>
        <w:rPr>
          <w:rFonts w:cs="Times New Roman"/>
        </w:rPr>
        <w:t>156/23</w:t>
      </w:r>
      <w:r w:rsidR="000567D3">
        <w:rPr>
          <w:rFonts w:cs="Times New Roman"/>
        </w:rPr>
        <w:t xml:space="preserve"> i 61/25</w:t>
      </w:r>
      <w:r w:rsidRPr="00681AC4">
        <w:rPr>
          <w:rFonts w:cs="Times New Roman"/>
        </w:rPr>
        <w:t>)</w:t>
      </w:r>
      <w:r w:rsidR="00A82DD8">
        <w:rPr>
          <w:rFonts w:cs="Times New Roman"/>
        </w:rPr>
        <w:t>, članka 35. Zakona o lokalnoj i područnoj</w:t>
      </w:r>
      <w:r w:rsidRPr="00681AC4">
        <w:rPr>
          <w:rFonts w:cs="Times New Roman"/>
        </w:rPr>
        <w:t xml:space="preserve"> </w:t>
      </w:r>
      <w:r w:rsidR="00A82DD8">
        <w:rPr>
          <w:rFonts w:cs="Times New Roman"/>
        </w:rPr>
        <w:t xml:space="preserve"> (regionalnoj) samoupravi („Narodne novine“, broj 33/01, 60/01, 129/05, 109/07, 125/08, 36/09, 150/11, 144/12, 19/13, 137/15, 123/17, 98/19 i 144/20) </w:t>
      </w:r>
      <w:r w:rsidRPr="00681AC4">
        <w:rPr>
          <w:rFonts w:cs="Times New Roman"/>
        </w:rPr>
        <w:t>i članka 2</w:t>
      </w:r>
      <w:r>
        <w:rPr>
          <w:rFonts w:cs="Times New Roman"/>
        </w:rPr>
        <w:t>4</w:t>
      </w:r>
      <w:r w:rsidRPr="00681AC4">
        <w:rPr>
          <w:rFonts w:cs="Times New Roman"/>
        </w:rPr>
        <w:t xml:space="preserve">. Statuta Općine Rakovica </w:t>
      </w:r>
      <w:bookmarkStart w:id="0" w:name="_Hlk78790512"/>
      <w:r w:rsidRPr="006D6166">
        <w:t>(''Službeni glasnik Općine Rakovica'', broj 11/20 - godina izdavanja VI, 11/21</w:t>
      </w:r>
      <w:r>
        <w:t xml:space="preserve"> - godina izdavanja VII, 12/21 – godina izdavanja VII, 7/22 godina izdavanja VIII i 3/23</w:t>
      </w:r>
      <w:r w:rsidRPr="006D6166">
        <w:t>)</w:t>
      </w:r>
      <w:bookmarkEnd w:id="0"/>
      <w:r>
        <w:t xml:space="preserve">, </w:t>
      </w:r>
      <w:r w:rsidRPr="0058662A">
        <w:t>Općinsko vijeće Općine Rakovica</w:t>
      </w:r>
      <w:r>
        <w:t>,</w:t>
      </w:r>
      <w:r w:rsidRPr="0058662A">
        <w:t xml:space="preserve"> na </w:t>
      </w:r>
      <w:r w:rsidR="001C1EFC">
        <w:t xml:space="preserve">svojoj </w:t>
      </w:r>
      <w:r w:rsidR="00010194">
        <w:t>8</w:t>
      </w:r>
      <w:r w:rsidR="001C1EFC">
        <w:t>.</w:t>
      </w:r>
      <w:r w:rsidR="00EE3FD2">
        <w:t xml:space="preserve"> </w:t>
      </w:r>
      <w:r w:rsidRPr="0058662A">
        <w:t>sjednici</w:t>
      </w:r>
      <w:r>
        <w:t xml:space="preserve">, održanoj dana </w:t>
      </w:r>
      <w:r w:rsidR="00010194">
        <w:t>22</w:t>
      </w:r>
      <w:r>
        <w:t xml:space="preserve">. </w:t>
      </w:r>
      <w:r w:rsidR="00010194">
        <w:t xml:space="preserve">prosinca </w:t>
      </w:r>
      <w:r w:rsidRPr="0058662A">
        <w:t>20</w:t>
      </w:r>
      <w:r>
        <w:t>2</w:t>
      </w:r>
      <w:r w:rsidR="000567D3">
        <w:t>5</w:t>
      </w:r>
      <w:r>
        <w:t>.</w:t>
      </w:r>
      <w:r w:rsidRPr="0058662A">
        <w:t xml:space="preserve"> godine, donosi</w:t>
      </w:r>
      <w:r w:rsidR="00A82DD8">
        <w:t xml:space="preserve"> </w:t>
      </w:r>
    </w:p>
    <w:p w14:paraId="52891E22" w14:textId="7155EFB7" w:rsidR="00A82DD8" w:rsidRPr="00A82DD8" w:rsidRDefault="00A82DD8" w:rsidP="00A82DD8">
      <w:pPr>
        <w:spacing w:before="240"/>
        <w:ind w:firstLine="708"/>
        <w:jc w:val="center"/>
        <w:rPr>
          <w:b/>
          <w:bCs/>
        </w:rPr>
      </w:pPr>
      <w:r w:rsidRPr="00A82DD8">
        <w:rPr>
          <w:b/>
          <w:bCs/>
        </w:rPr>
        <w:t>SOCIJALNI PROGRAM</w:t>
      </w:r>
    </w:p>
    <w:p w14:paraId="1F38B335" w14:textId="0CB82BE0" w:rsidR="001248B2" w:rsidRDefault="00A82DD8" w:rsidP="0081455A">
      <w:pPr>
        <w:spacing w:before="240"/>
        <w:ind w:firstLine="708"/>
        <w:jc w:val="center"/>
        <w:rPr>
          <w:b/>
          <w:bCs/>
        </w:rPr>
      </w:pPr>
      <w:r w:rsidRPr="00A82DD8">
        <w:rPr>
          <w:b/>
          <w:bCs/>
        </w:rPr>
        <w:t>OPĆINE RAKOVIC</w:t>
      </w:r>
      <w:r w:rsidR="00251A77">
        <w:rPr>
          <w:b/>
          <w:bCs/>
        </w:rPr>
        <w:t>A</w:t>
      </w:r>
      <w:r w:rsidRPr="00A82DD8">
        <w:rPr>
          <w:b/>
          <w:bCs/>
        </w:rPr>
        <w:t xml:space="preserve"> ZA</w:t>
      </w:r>
      <w:r>
        <w:rPr>
          <w:b/>
          <w:bCs/>
        </w:rPr>
        <w:t xml:space="preserve"> 2</w:t>
      </w:r>
      <w:r w:rsidRPr="00A82DD8">
        <w:rPr>
          <w:b/>
          <w:bCs/>
        </w:rPr>
        <w:t>026. GODINU</w:t>
      </w:r>
    </w:p>
    <w:p w14:paraId="324D49C2" w14:textId="2466F91A" w:rsidR="00A82DD8" w:rsidRPr="0081455A" w:rsidRDefault="00A82DD8" w:rsidP="0081455A">
      <w:pPr>
        <w:spacing w:before="240"/>
        <w:jc w:val="both"/>
        <w:rPr>
          <w:b/>
          <w:bCs/>
        </w:rPr>
      </w:pPr>
      <w:r>
        <w:rPr>
          <w:b/>
          <w:bCs/>
        </w:rPr>
        <w:t>I</w:t>
      </w:r>
      <w:r w:rsidR="00A55E5E">
        <w:rPr>
          <w:b/>
          <w:bCs/>
        </w:rPr>
        <w:t>.</w:t>
      </w:r>
      <w:r>
        <w:rPr>
          <w:b/>
          <w:bCs/>
        </w:rPr>
        <w:t xml:space="preserve"> OPĆE ODREDBE</w:t>
      </w:r>
    </w:p>
    <w:p w14:paraId="7667045B" w14:textId="27D99C1D" w:rsidR="001431D5" w:rsidRDefault="00A82DD8" w:rsidP="00A82DD8">
      <w:pPr>
        <w:spacing w:before="240"/>
        <w:jc w:val="center"/>
        <w:rPr>
          <w:rFonts w:cs="Times New Roman"/>
          <w:b/>
        </w:rPr>
      </w:pPr>
      <w:r>
        <w:rPr>
          <w:rFonts w:cs="Times New Roman"/>
          <w:b/>
        </w:rPr>
        <w:t>Članak 1.</w:t>
      </w:r>
    </w:p>
    <w:p w14:paraId="5B8AE33D" w14:textId="6BC0569C" w:rsidR="00EE3FD2" w:rsidRDefault="00A82DD8" w:rsidP="00A82DD8">
      <w:pPr>
        <w:spacing w:before="240"/>
        <w:jc w:val="both"/>
      </w:pPr>
      <w:r>
        <w:tab/>
        <w:t xml:space="preserve">Donosi se Socijalni program Općine Rakovica </w:t>
      </w:r>
      <w:r w:rsidR="000A5AED">
        <w:t xml:space="preserve">za 2026. godinu </w:t>
      </w:r>
      <w:r>
        <w:t>(u daljnjem tekstu: Program) kojim se utvrđuju prava, oblici i mjere socijalne skrbi koje Općina Rakovica osigurava iz svog proračuna, a u cilju pomoći socijalno ugroženim osobama i kućanstvima.</w:t>
      </w:r>
    </w:p>
    <w:p w14:paraId="2C59AE43" w14:textId="3EB8D349" w:rsidR="00A55E5E" w:rsidRDefault="00A55E5E" w:rsidP="00A82DD8">
      <w:pPr>
        <w:spacing w:before="240"/>
        <w:jc w:val="both"/>
      </w:pPr>
      <w:r>
        <w:tab/>
        <w:t>Socijalna skrb osigurava se na način koji omogućuje dostupnost naknada i usluga korisniku. Naknade i usluge u sustavu socijalne skrbi ostvaruju se u skladu s individualnim potrebama i uz aktivno sudjelovanje korisnika.</w:t>
      </w:r>
    </w:p>
    <w:p w14:paraId="479182EA" w14:textId="440434B4" w:rsidR="00A55E5E" w:rsidRPr="00A55E5E" w:rsidRDefault="00A55E5E" w:rsidP="00A55E5E">
      <w:pPr>
        <w:suppressAutoHyphens w:val="0"/>
        <w:spacing w:before="100" w:beforeAutospacing="1" w:after="100" w:afterAutospacing="1"/>
        <w:jc w:val="both"/>
        <w:rPr>
          <w:rFonts w:cs="Times New Roman"/>
          <w:lang w:eastAsia="hr-HR"/>
        </w:rPr>
      </w:pPr>
      <w:r>
        <w:rPr>
          <w:rFonts w:cs="Times New Roman"/>
          <w:lang w:eastAsia="hr-HR"/>
        </w:rPr>
        <w:tab/>
      </w:r>
      <w:r w:rsidRPr="00A55E5E">
        <w:rPr>
          <w:rFonts w:cs="Times New Roman"/>
          <w:lang w:eastAsia="hr-HR"/>
        </w:rPr>
        <w:t>Cilj</w:t>
      </w:r>
      <w:r>
        <w:rPr>
          <w:rFonts w:cs="Times New Roman"/>
          <w:lang w:eastAsia="hr-HR"/>
        </w:rPr>
        <w:t xml:space="preserve"> </w:t>
      </w:r>
      <w:r w:rsidRPr="00A55E5E">
        <w:rPr>
          <w:rFonts w:cs="Times New Roman"/>
          <w:lang w:eastAsia="hr-HR"/>
        </w:rPr>
        <w:t xml:space="preserve">Programa </w:t>
      </w:r>
      <w:r>
        <w:rPr>
          <w:rFonts w:cs="Times New Roman"/>
          <w:lang w:eastAsia="hr-HR"/>
        </w:rPr>
        <w:t xml:space="preserve">je </w:t>
      </w:r>
      <w:r w:rsidRPr="00A55E5E">
        <w:rPr>
          <w:rFonts w:cs="Times New Roman"/>
          <w:lang w:eastAsia="hr-HR"/>
        </w:rPr>
        <w:t>ublažavanje siromaštva i socijalne isključenosti</w:t>
      </w:r>
      <w:r>
        <w:rPr>
          <w:rFonts w:cs="Times New Roman"/>
          <w:lang w:eastAsia="hr-HR"/>
        </w:rPr>
        <w:t xml:space="preserve">, </w:t>
      </w:r>
      <w:r w:rsidRPr="00A55E5E">
        <w:rPr>
          <w:rFonts w:cs="Times New Roman"/>
          <w:lang w:eastAsia="hr-HR"/>
        </w:rPr>
        <w:t>osiguravanje pomoći socijalno ugroženim skupinama stanovništva</w:t>
      </w:r>
      <w:r>
        <w:rPr>
          <w:rFonts w:cs="Times New Roman"/>
          <w:lang w:eastAsia="hr-HR"/>
        </w:rPr>
        <w:t xml:space="preserve">, </w:t>
      </w:r>
      <w:r w:rsidRPr="00A55E5E">
        <w:rPr>
          <w:rFonts w:cs="Times New Roman"/>
          <w:lang w:eastAsia="hr-HR"/>
        </w:rPr>
        <w:t>zaštita djece, mladih, obitelji, starijih i nemoćnih osoba</w:t>
      </w:r>
      <w:r>
        <w:rPr>
          <w:rFonts w:cs="Times New Roman"/>
          <w:lang w:eastAsia="hr-HR"/>
        </w:rPr>
        <w:t xml:space="preserve">, </w:t>
      </w:r>
      <w:r w:rsidRPr="00A55E5E">
        <w:rPr>
          <w:rFonts w:cs="Times New Roman"/>
          <w:lang w:eastAsia="hr-HR"/>
        </w:rPr>
        <w:t>unapređenje kvalitete života osoba s invaliditetom</w:t>
      </w:r>
      <w:r>
        <w:rPr>
          <w:rFonts w:cs="Times New Roman"/>
          <w:lang w:eastAsia="hr-HR"/>
        </w:rPr>
        <w:t xml:space="preserve"> i </w:t>
      </w:r>
      <w:r w:rsidRPr="00A55E5E">
        <w:rPr>
          <w:rFonts w:cs="Times New Roman"/>
          <w:lang w:eastAsia="hr-HR"/>
        </w:rPr>
        <w:t>poticanje demografske obnove Općine Rakovica.</w:t>
      </w:r>
    </w:p>
    <w:p w14:paraId="1E21AC5D" w14:textId="420F5C0A" w:rsidR="00A55E5E" w:rsidRPr="00A55E5E" w:rsidRDefault="00A55E5E" w:rsidP="00A55E5E">
      <w:pPr>
        <w:spacing w:before="240" w:after="240"/>
        <w:jc w:val="both"/>
        <w:rPr>
          <w:b/>
          <w:bCs/>
        </w:rPr>
      </w:pPr>
      <w:r w:rsidRPr="00A55E5E">
        <w:rPr>
          <w:b/>
          <w:bCs/>
        </w:rPr>
        <w:t>II</w:t>
      </w:r>
      <w:r>
        <w:rPr>
          <w:b/>
          <w:bCs/>
        </w:rPr>
        <w:t>.</w:t>
      </w:r>
      <w:r w:rsidRPr="00A55E5E">
        <w:rPr>
          <w:b/>
          <w:bCs/>
        </w:rPr>
        <w:t xml:space="preserve"> KRITERIJI ZA OSTVARIVANJE PRAVA NA OBLIKE POMOĆI</w:t>
      </w:r>
    </w:p>
    <w:p w14:paraId="572E616B" w14:textId="49872901" w:rsidR="00A82DD8" w:rsidRDefault="00A55E5E" w:rsidP="00A55E5E">
      <w:pPr>
        <w:spacing w:after="240"/>
        <w:jc w:val="center"/>
        <w:rPr>
          <w:b/>
          <w:bCs/>
        </w:rPr>
      </w:pPr>
      <w:r w:rsidRPr="00A55E5E">
        <w:rPr>
          <w:b/>
          <w:bCs/>
        </w:rPr>
        <w:t>Članak 2.</w:t>
      </w:r>
    </w:p>
    <w:p w14:paraId="0E3E6A3A" w14:textId="5F3A1DF4" w:rsidR="00A55E5E" w:rsidRDefault="00A55E5E" w:rsidP="001A47DC">
      <w:pPr>
        <w:jc w:val="both"/>
      </w:pPr>
      <w:r w:rsidRPr="00A55E5E">
        <w:t>Temeljn</w:t>
      </w:r>
      <w:r>
        <w:t>i uvjeti za ostvarivanje prava na pojedine oblike pomoći utvrđenih Programom su:</w:t>
      </w:r>
    </w:p>
    <w:p w14:paraId="21EC7AF1" w14:textId="142CB087" w:rsidR="00A55E5E" w:rsidRDefault="00A55E5E" w:rsidP="001A47DC">
      <w:pPr>
        <w:pStyle w:val="Odlomakpopisa"/>
        <w:numPr>
          <w:ilvl w:val="0"/>
          <w:numId w:val="29"/>
        </w:numPr>
        <w:jc w:val="both"/>
      </w:pPr>
      <w:r>
        <w:t>d</w:t>
      </w:r>
      <w:r w:rsidR="001A47DC">
        <w:t>r</w:t>
      </w:r>
      <w:r>
        <w:t>žavljanstvo Republike Hrvatske</w:t>
      </w:r>
    </w:p>
    <w:p w14:paraId="4A8CBDD6" w14:textId="6C2F8CD6" w:rsidR="00A55E5E" w:rsidRDefault="00A55E5E" w:rsidP="00A55E5E">
      <w:pPr>
        <w:pStyle w:val="Odlomakpopisa"/>
        <w:numPr>
          <w:ilvl w:val="0"/>
          <w:numId w:val="29"/>
        </w:numPr>
        <w:spacing w:after="240"/>
        <w:jc w:val="both"/>
      </w:pPr>
      <w:r>
        <w:t>stalno prebivalište na području Općine Rakovica</w:t>
      </w:r>
    </w:p>
    <w:p w14:paraId="004E261C" w14:textId="35AD115C" w:rsidR="001C6682" w:rsidRPr="00EE0634" w:rsidRDefault="00A55E5E" w:rsidP="00EE0634">
      <w:pPr>
        <w:pStyle w:val="Odlomakpopisa"/>
        <w:numPr>
          <w:ilvl w:val="0"/>
          <w:numId w:val="29"/>
        </w:numPr>
        <w:spacing w:after="240"/>
        <w:jc w:val="both"/>
      </w:pPr>
      <w:r>
        <w:t>stranac i osoba bez državljanstva sa stalnim boravkom na području Općine Rakovica</w:t>
      </w:r>
      <w:r w:rsidR="001A47DC">
        <w:t>.</w:t>
      </w:r>
    </w:p>
    <w:p w14:paraId="4B6317D1" w14:textId="77777777" w:rsidR="009F4247" w:rsidRDefault="009F4247" w:rsidP="001431D5">
      <w:pPr>
        <w:jc w:val="both"/>
        <w:rPr>
          <w:rFonts w:cs="Times New Roman"/>
        </w:rPr>
      </w:pPr>
    </w:p>
    <w:p w14:paraId="7A44A3F5" w14:textId="02BA97ED" w:rsidR="00A82DD8" w:rsidRDefault="001A47DC" w:rsidP="001431D5">
      <w:pPr>
        <w:jc w:val="both"/>
      </w:pPr>
      <w:r>
        <w:rPr>
          <w:rFonts w:cs="Times New Roman"/>
        </w:rPr>
        <w:t>Socijalni uvjeti su</w:t>
      </w:r>
      <w:r w:rsidRPr="001A47DC">
        <w:t xml:space="preserve"> </w:t>
      </w:r>
      <w:r>
        <w:t>za ostvarivanje prava na pojedine oblike pomoći utvrđenih Programom su:</w:t>
      </w:r>
    </w:p>
    <w:p w14:paraId="11465035" w14:textId="1C741E6A" w:rsidR="001A47DC" w:rsidRDefault="001A47DC" w:rsidP="001A47DC">
      <w:pPr>
        <w:pStyle w:val="Odlomakpopisa"/>
        <w:numPr>
          <w:ilvl w:val="0"/>
          <w:numId w:val="29"/>
        </w:numPr>
        <w:jc w:val="both"/>
        <w:rPr>
          <w:rFonts w:cs="Times New Roman"/>
        </w:rPr>
      </w:pPr>
      <w:r>
        <w:rPr>
          <w:rFonts w:cs="Times New Roman"/>
        </w:rPr>
        <w:t>korisnici zajamčene minimalne naknade nadležnog Centra za socijalnu skrb</w:t>
      </w:r>
    </w:p>
    <w:p w14:paraId="6C351686" w14:textId="4F0A8ADF" w:rsidR="001A47DC" w:rsidRDefault="001A47DC" w:rsidP="001A47DC">
      <w:pPr>
        <w:pStyle w:val="Odlomakpopisa"/>
        <w:numPr>
          <w:ilvl w:val="0"/>
          <w:numId w:val="29"/>
        </w:numPr>
        <w:jc w:val="both"/>
        <w:rPr>
          <w:rFonts w:cs="Times New Roman"/>
        </w:rPr>
      </w:pPr>
      <w:r>
        <w:rPr>
          <w:rFonts w:cs="Times New Roman"/>
        </w:rPr>
        <w:t>drugi kriteriji utvrđeni pojedinim oblicima pomoći.</w:t>
      </w:r>
    </w:p>
    <w:p w14:paraId="2587E743" w14:textId="77777777" w:rsidR="00EE0634" w:rsidRDefault="00EE0634" w:rsidP="00EE0634">
      <w:pPr>
        <w:pStyle w:val="Odlomakpopisa"/>
        <w:jc w:val="both"/>
        <w:rPr>
          <w:rFonts w:cs="Times New Roman"/>
        </w:rPr>
      </w:pPr>
    </w:p>
    <w:p w14:paraId="264DCA18" w14:textId="77777777" w:rsidR="001A47DC" w:rsidRDefault="001A47DC" w:rsidP="001A47DC">
      <w:pPr>
        <w:jc w:val="both"/>
        <w:rPr>
          <w:rFonts w:cs="Times New Roman"/>
        </w:rPr>
      </w:pPr>
    </w:p>
    <w:p w14:paraId="443F646D" w14:textId="7DB19406" w:rsidR="001A47DC" w:rsidRDefault="001A47DC" w:rsidP="001A47DC">
      <w:pPr>
        <w:jc w:val="both"/>
        <w:rPr>
          <w:rFonts w:cs="Times New Roman"/>
        </w:rPr>
      </w:pPr>
      <w:r>
        <w:rPr>
          <w:rFonts w:cs="Times New Roman"/>
        </w:rPr>
        <w:lastRenderedPageBreak/>
        <w:t>Ukupna primanja domaćinstva:</w:t>
      </w:r>
    </w:p>
    <w:p w14:paraId="37DA6DE2" w14:textId="7218A92B" w:rsidR="001A47DC" w:rsidRDefault="001A47DC" w:rsidP="001A47DC">
      <w:pPr>
        <w:pStyle w:val="Odlomakpopisa"/>
        <w:numPr>
          <w:ilvl w:val="0"/>
          <w:numId w:val="29"/>
        </w:numPr>
        <w:jc w:val="both"/>
        <w:rPr>
          <w:rFonts w:cs="Times New Roman"/>
        </w:rPr>
      </w:pPr>
      <w:r>
        <w:rPr>
          <w:rFonts w:cs="Times New Roman"/>
        </w:rPr>
        <w:t>samac</w:t>
      </w:r>
      <w:r w:rsidR="000A5AED">
        <w:rPr>
          <w:rFonts w:cs="Times New Roman"/>
        </w:rPr>
        <w:t xml:space="preserve"> do 300,00 </w:t>
      </w:r>
    </w:p>
    <w:p w14:paraId="29BB3DF4" w14:textId="40F5C396" w:rsidR="001A47DC" w:rsidRDefault="001A47DC" w:rsidP="001A47DC">
      <w:pPr>
        <w:pStyle w:val="Odlomakpopisa"/>
        <w:numPr>
          <w:ilvl w:val="0"/>
          <w:numId w:val="29"/>
        </w:numPr>
        <w:jc w:val="both"/>
        <w:rPr>
          <w:rFonts w:cs="Times New Roman"/>
        </w:rPr>
      </w:pPr>
      <w:r>
        <w:rPr>
          <w:rFonts w:cs="Times New Roman"/>
        </w:rPr>
        <w:t>dvočlano kućanstvo do 3</w:t>
      </w:r>
      <w:r w:rsidR="000A5AED">
        <w:rPr>
          <w:rFonts w:cs="Times New Roman"/>
        </w:rPr>
        <w:t>50</w:t>
      </w:r>
      <w:r>
        <w:rPr>
          <w:rFonts w:cs="Times New Roman"/>
        </w:rPr>
        <w:t>,00 eura</w:t>
      </w:r>
    </w:p>
    <w:p w14:paraId="287FBB8C" w14:textId="5CC1EB90" w:rsidR="001A47DC" w:rsidRPr="001A47DC" w:rsidRDefault="001A47DC" w:rsidP="001A47DC">
      <w:pPr>
        <w:pStyle w:val="Odlomakpopisa"/>
        <w:numPr>
          <w:ilvl w:val="0"/>
          <w:numId w:val="29"/>
        </w:numPr>
        <w:jc w:val="both"/>
        <w:rPr>
          <w:rFonts w:cs="Times New Roman"/>
        </w:rPr>
      </w:pPr>
      <w:r>
        <w:rPr>
          <w:rFonts w:cs="Times New Roman"/>
        </w:rPr>
        <w:t xml:space="preserve">tročlano kućanstvo do </w:t>
      </w:r>
      <w:r w:rsidR="0087671E">
        <w:rPr>
          <w:rFonts w:cs="Times New Roman"/>
        </w:rPr>
        <w:t>450</w:t>
      </w:r>
      <w:r>
        <w:rPr>
          <w:rFonts w:cs="Times New Roman"/>
        </w:rPr>
        <w:t>,00 eura</w:t>
      </w:r>
    </w:p>
    <w:p w14:paraId="68E9D637" w14:textId="61889282" w:rsidR="001A47DC" w:rsidRDefault="001A47DC" w:rsidP="001A47DC">
      <w:pPr>
        <w:pStyle w:val="Odlomakpopisa"/>
        <w:numPr>
          <w:ilvl w:val="0"/>
          <w:numId w:val="29"/>
        </w:numPr>
        <w:jc w:val="both"/>
        <w:rPr>
          <w:rFonts w:cs="Times New Roman"/>
        </w:rPr>
      </w:pPr>
      <w:r>
        <w:rPr>
          <w:rFonts w:cs="Times New Roman"/>
        </w:rPr>
        <w:t xml:space="preserve">četveročlano kućanstvo </w:t>
      </w:r>
      <w:r w:rsidR="0087671E">
        <w:rPr>
          <w:rFonts w:cs="Times New Roman"/>
        </w:rPr>
        <w:t>do 600</w:t>
      </w:r>
      <w:r>
        <w:rPr>
          <w:rFonts w:cs="Times New Roman"/>
        </w:rPr>
        <w:t>,00 eura</w:t>
      </w:r>
    </w:p>
    <w:p w14:paraId="0B1C1DBB" w14:textId="6AA17251" w:rsidR="0036286E" w:rsidRDefault="001A47DC" w:rsidP="0036286E">
      <w:pPr>
        <w:pStyle w:val="Odlomakpopisa"/>
        <w:numPr>
          <w:ilvl w:val="0"/>
          <w:numId w:val="29"/>
        </w:numPr>
        <w:jc w:val="both"/>
        <w:rPr>
          <w:rFonts w:cs="Times New Roman"/>
        </w:rPr>
      </w:pPr>
      <w:r>
        <w:rPr>
          <w:rFonts w:cs="Times New Roman"/>
        </w:rPr>
        <w:t>za svakog daljnjeg člana dodatnih 70,00 eura</w:t>
      </w:r>
      <w:r w:rsidR="0036286E">
        <w:rPr>
          <w:rFonts w:cs="Times New Roman"/>
        </w:rPr>
        <w:t>.</w:t>
      </w:r>
    </w:p>
    <w:p w14:paraId="1C9DF1BD" w14:textId="77777777" w:rsidR="0036286E" w:rsidRDefault="0036286E" w:rsidP="0036286E">
      <w:pPr>
        <w:pStyle w:val="Odlomakpopisa"/>
        <w:jc w:val="both"/>
        <w:rPr>
          <w:rFonts w:cs="Times New Roman"/>
        </w:rPr>
      </w:pPr>
    </w:p>
    <w:p w14:paraId="18D3669E" w14:textId="56EFA096" w:rsidR="001A47DC" w:rsidRDefault="0036286E" w:rsidP="0036286E">
      <w:pPr>
        <w:pStyle w:val="Odlomakpopisa"/>
        <w:ind w:left="142"/>
        <w:jc w:val="both"/>
        <w:rPr>
          <w:rFonts w:cs="Times New Roman"/>
        </w:rPr>
      </w:pPr>
      <w:r>
        <w:rPr>
          <w:rFonts w:cs="Times New Roman"/>
        </w:rPr>
        <w:tab/>
      </w:r>
      <w:r w:rsidR="001A47DC" w:rsidRPr="0036286E">
        <w:rPr>
          <w:rFonts w:cs="Times New Roman"/>
        </w:rPr>
        <w:t>U ukupna primanja kućanstva ulaze svi prihodi po bilo kojim izvorima i osnovama</w:t>
      </w:r>
      <w:r>
        <w:rPr>
          <w:rFonts w:cs="Times New Roman"/>
        </w:rPr>
        <w:t xml:space="preserve"> </w:t>
      </w:r>
      <w:r w:rsidR="001A47DC" w:rsidRPr="0036286E">
        <w:rPr>
          <w:rFonts w:cs="Times New Roman"/>
        </w:rPr>
        <w:t>ostvarena u posljednjem mjesecu prije podnošenja zahtjeva</w:t>
      </w:r>
      <w:r>
        <w:rPr>
          <w:rFonts w:cs="Times New Roman"/>
        </w:rPr>
        <w:t>,</w:t>
      </w:r>
      <w:r w:rsidRPr="0036286E">
        <w:rPr>
          <w:rFonts w:cs="Times New Roman"/>
        </w:rPr>
        <w:t xml:space="preserve"> uključujući i </w:t>
      </w:r>
      <w:r w:rsidR="00844A95">
        <w:rPr>
          <w:rFonts w:cs="Times New Roman"/>
        </w:rPr>
        <w:t>druge prihode kućanstva osim prihoda (naknada, dodatka...) propisanih u Zakonu o socijalnoj skrbi („Narodne novine“, 18/22, 46/22, 119/22, 71/23, 156/23 i 61/25)</w:t>
      </w:r>
      <w:r w:rsidR="0081455A">
        <w:rPr>
          <w:rFonts w:cs="Times New Roman"/>
        </w:rPr>
        <w:t>.</w:t>
      </w:r>
    </w:p>
    <w:p w14:paraId="41E7E453" w14:textId="77777777" w:rsidR="0081455A" w:rsidRDefault="0081455A" w:rsidP="0036286E">
      <w:pPr>
        <w:pStyle w:val="Odlomakpopisa"/>
        <w:ind w:left="142"/>
        <w:jc w:val="both"/>
        <w:rPr>
          <w:rFonts w:cs="Times New Roman"/>
        </w:rPr>
      </w:pPr>
    </w:p>
    <w:p w14:paraId="439B5F91" w14:textId="0641D4E1" w:rsidR="0081455A" w:rsidRDefault="0081455A" w:rsidP="0036286E">
      <w:pPr>
        <w:pStyle w:val="Odlomakpopisa"/>
        <w:ind w:left="142"/>
        <w:jc w:val="both"/>
        <w:rPr>
          <w:rFonts w:cs="Times New Roman"/>
        </w:rPr>
      </w:pPr>
      <w:r>
        <w:rPr>
          <w:rFonts w:cs="Times New Roman"/>
        </w:rPr>
        <w:tab/>
        <w:t>Uz zahtjev za ostvarivanje prava na pojedine oblike pomoći, podnositelj je dužan prijavit sve prihode kućanstva i priložiti dokaze o prihodima svih članova kućanstva. Ukoliko se utvrdi utaja stvarnih prihoda po bilo kojoj osnovi podnositelj zahtjeva gubi pravo na novčanu pomoć uz obvezu vraćanja prethodno primljene pomoći.</w:t>
      </w:r>
    </w:p>
    <w:p w14:paraId="7C4500E0" w14:textId="77777777" w:rsidR="0081455A" w:rsidRDefault="0081455A" w:rsidP="0036286E">
      <w:pPr>
        <w:pStyle w:val="Odlomakpopisa"/>
        <w:ind w:left="142"/>
        <w:jc w:val="both"/>
        <w:rPr>
          <w:rFonts w:cs="Times New Roman"/>
        </w:rPr>
      </w:pPr>
    </w:p>
    <w:p w14:paraId="2D158798" w14:textId="69BFCB21" w:rsidR="002D6BD4" w:rsidRDefault="0081455A" w:rsidP="0036286E">
      <w:pPr>
        <w:pStyle w:val="Odlomakpopisa"/>
        <w:ind w:left="142"/>
        <w:jc w:val="both"/>
        <w:rPr>
          <w:rFonts w:cs="Times New Roman"/>
        </w:rPr>
      </w:pPr>
      <w:r>
        <w:rPr>
          <w:rFonts w:cs="Times New Roman"/>
        </w:rPr>
        <w:tab/>
        <w:t>Postupak ostvarivanja prava na pojedine oblike pomoći može se pokrenuti i po službenoj dužnosti.</w:t>
      </w:r>
    </w:p>
    <w:p w14:paraId="72F7AE21" w14:textId="77777777" w:rsidR="00251A77" w:rsidRDefault="00251A77" w:rsidP="009C4344">
      <w:pPr>
        <w:pStyle w:val="Odlomakpopisa"/>
        <w:ind w:left="142"/>
        <w:rPr>
          <w:rFonts w:cs="Times New Roman"/>
        </w:rPr>
      </w:pPr>
    </w:p>
    <w:p w14:paraId="5F900453" w14:textId="2D9973AE" w:rsidR="0081455A" w:rsidRDefault="0081455A" w:rsidP="009C4344">
      <w:pPr>
        <w:pStyle w:val="Odlomakpopisa"/>
        <w:ind w:left="142"/>
        <w:rPr>
          <w:rFonts w:cs="Times New Roman"/>
          <w:b/>
          <w:bCs/>
        </w:rPr>
      </w:pPr>
      <w:r w:rsidRPr="0081455A">
        <w:rPr>
          <w:rFonts w:cs="Times New Roman"/>
          <w:b/>
          <w:bCs/>
        </w:rPr>
        <w:t>I</w:t>
      </w:r>
      <w:r w:rsidR="002D6BD4">
        <w:rPr>
          <w:rFonts w:cs="Times New Roman"/>
          <w:b/>
          <w:bCs/>
        </w:rPr>
        <w:t>I</w:t>
      </w:r>
      <w:r w:rsidRPr="0081455A">
        <w:rPr>
          <w:rFonts w:cs="Times New Roman"/>
          <w:b/>
          <w:bCs/>
        </w:rPr>
        <w:t>I. KATEGORIJE</w:t>
      </w:r>
      <w:r w:rsidR="009C4344">
        <w:rPr>
          <w:rFonts w:cs="Times New Roman"/>
          <w:b/>
          <w:bCs/>
        </w:rPr>
        <w:t xml:space="preserve"> </w:t>
      </w:r>
      <w:r w:rsidRPr="0081455A">
        <w:rPr>
          <w:rFonts w:cs="Times New Roman"/>
          <w:b/>
          <w:bCs/>
        </w:rPr>
        <w:t>GRAĐANA KOJE NISU OBUHVAĆENE SOCIJALNIM</w:t>
      </w:r>
      <w:r w:rsidR="009C4344">
        <w:rPr>
          <w:rFonts w:cs="Times New Roman"/>
          <w:b/>
          <w:bCs/>
        </w:rPr>
        <w:t xml:space="preserve"> PROGRAMOM</w:t>
      </w:r>
    </w:p>
    <w:p w14:paraId="743ECCFE" w14:textId="77777777" w:rsidR="0081455A" w:rsidRDefault="0081455A" w:rsidP="002D6BD4">
      <w:pPr>
        <w:pStyle w:val="Odlomakpopisa"/>
        <w:spacing w:after="240"/>
        <w:ind w:left="142"/>
        <w:jc w:val="both"/>
        <w:rPr>
          <w:rFonts w:cs="Times New Roman"/>
          <w:b/>
          <w:bCs/>
        </w:rPr>
      </w:pPr>
    </w:p>
    <w:p w14:paraId="6EDB92DA" w14:textId="09CFBDEB" w:rsidR="002D6BD4" w:rsidRPr="002D6BD4" w:rsidRDefault="002D6BD4" w:rsidP="00251A77">
      <w:pPr>
        <w:pStyle w:val="Odlomakpopisa"/>
        <w:spacing w:before="240" w:after="240" w:line="360" w:lineRule="auto"/>
        <w:ind w:left="142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Članak 3.</w:t>
      </w:r>
    </w:p>
    <w:p w14:paraId="328B3D95" w14:textId="3C06E067" w:rsidR="004E3054" w:rsidRDefault="0081455A" w:rsidP="00251A77">
      <w:pPr>
        <w:pStyle w:val="Odlomakpopisa"/>
        <w:spacing w:before="240" w:after="240" w:line="360" w:lineRule="auto"/>
        <w:ind w:left="142"/>
        <w:jc w:val="both"/>
        <w:rPr>
          <w:rFonts w:cs="Times New Roman"/>
        </w:rPr>
      </w:pPr>
      <w:r w:rsidRPr="0081455A">
        <w:rPr>
          <w:rFonts w:cs="Times New Roman"/>
        </w:rPr>
        <w:t>Socijalnim programom nisu obuhvaćeni:</w:t>
      </w:r>
    </w:p>
    <w:p w14:paraId="2F46050E" w14:textId="79F27355" w:rsidR="004E3054" w:rsidRDefault="004E3054" w:rsidP="002D6BD4">
      <w:pPr>
        <w:pStyle w:val="Odlomakpopisa"/>
        <w:numPr>
          <w:ilvl w:val="0"/>
          <w:numId w:val="29"/>
        </w:numPr>
        <w:spacing w:after="240"/>
        <w:jc w:val="both"/>
        <w:rPr>
          <w:rFonts w:cs="Times New Roman"/>
        </w:rPr>
      </w:pPr>
      <w:r>
        <w:rPr>
          <w:rFonts w:cs="Times New Roman"/>
        </w:rPr>
        <w:t>osobe koji iste ili slične oblike socijalne skrbi već ostvaruju temeljem Zakona o socijalnoj skrbi ili drugih zakona, propisa ili programa</w:t>
      </w:r>
    </w:p>
    <w:p w14:paraId="3187AFC8" w14:textId="4F695EEA" w:rsidR="004E3054" w:rsidRPr="004E3054" w:rsidRDefault="004E3054" w:rsidP="004E3054">
      <w:pPr>
        <w:pStyle w:val="Odlomakpopisa"/>
        <w:numPr>
          <w:ilvl w:val="0"/>
          <w:numId w:val="29"/>
        </w:numPr>
        <w:jc w:val="both"/>
        <w:rPr>
          <w:rFonts w:cs="Times New Roman"/>
        </w:rPr>
      </w:pPr>
      <w:r>
        <w:rPr>
          <w:rFonts w:cs="Times New Roman"/>
        </w:rPr>
        <w:t>radno sposobni nezaposleni tražitelji socijalne pomoći koji nisu prijavljeni kod zavoda za zapošljavanje ili ako su prijavljeni u razdoblju od šest mjeseci prije podnošenja zahtjeva</w:t>
      </w:r>
      <w:r w:rsidR="0087671E">
        <w:rPr>
          <w:rFonts w:cs="Times New Roman"/>
        </w:rPr>
        <w:t>,</w:t>
      </w:r>
      <w:r w:rsidR="002D6BD4">
        <w:rPr>
          <w:rFonts w:cs="Times New Roman"/>
        </w:rPr>
        <w:t xml:space="preserve"> a</w:t>
      </w:r>
      <w:r>
        <w:rPr>
          <w:rFonts w:cs="Times New Roman"/>
        </w:rPr>
        <w:t xml:space="preserve"> nisu prihv</w:t>
      </w:r>
      <w:r w:rsidR="002D6BD4">
        <w:rPr>
          <w:rFonts w:cs="Times New Roman"/>
        </w:rPr>
        <w:t>atili ponuđeni posao (makar sezonski ili privremenog karaktera, radi poboljšanja životnog standarda)</w:t>
      </w:r>
    </w:p>
    <w:p w14:paraId="26986BF9" w14:textId="6D3264A9" w:rsidR="0081455A" w:rsidRDefault="004E3054" w:rsidP="004E3054">
      <w:pPr>
        <w:pStyle w:val="Odlomakpopisa"/>
        <w:numPr>
          <w:ilvl w:val="0"/>
          <w:numId w:val="29"/>
        </w:numPr>
        <w:jc w:val="both"/>
        <w:rPr>
          <w:rFonts w:cs="Times New Roman"/>
        </w:rPr>
      </w:pPr>
      <w:r>
        <w:rPr>
          <w:rFonts w:cs="Times New Roman"/>
        </w:rPr>
        <w:t>kućanstvo u kojem bilo tko od članova posjeduje više od jedne stambene jedinice, kuću za odmor ili drugu nekretninu, bez obzira na lokaciju</w:t>
      </w:r>
    </w:p>
    <w:p w14:paraId="38141E04" w14:textId="591CB7B4" w:rsidR="004E3054" w:rsidRDefault="002D6BD4" w:rsidP="004E3054">
      <w:pPr>
        <w:pStyle w:val="Odlomakpopisa"/>
        <w:numPr>
          <w:ilvl w:val="0"/>
          <w:numId w:val="29"/>
        </w:numPr>
        <w:jc w:val="both"/>
        <w:rPr>
          <w:rFonts w:cs="Times New Roman"/>
        </w:rPr>
      </w:pPr>
      <w:r>
        <w:rPr>
          <w:rFonts w:cs="Times New Roman"/>
        </w:rPr>
        <w:t>kućanstvo u kojem netko od članova ima u vlasništvu obrt, ako obavlja neku drugu gospodarsku djelatnost, ako je registrirani iznajmljivač soba/apartmana ili ako je vlasnik OPG-a po osnovi kojeg ostvaruje prihode od potpora, poticaja i slično.</w:t>
      </w:r>
    </w:p>
    <w:p w14:paraId="1ADFB912" w14:textId="77777777" w:rsidR="002D6BD4" w:rsidRDefault="002D6BD4" w:rsidP="002D6BD4">
      <w:pPr>
        <w:jc w:val="both"/>
        <w:rPr>
          <w:rFonts w:cs="Times New Roman"/>
        </w:rPr>
      </w:pPr>
    </w:p>
    <w:p w14:paraId="40D54E07" w14:textId="77777777" w:rsidR="002D6BD4" w:rsidRDefault="002D6BD4" w:rsidP="002D6BD4">
      <w:pPr>
        <w:jc w:val="both"/>
        <w:rPr>
          <w:rFonts w:cs="Times New Roman"/>
          <w:b/>
          <w:bCs/>
        </w:rPr>
      </w:pPr>
    </w:p>
    <w:p w14:paraId="498FEA44" w14:textId="77777777" w:rsidR="00EE0634" w:rsidRDefault="00EE0634" w:rsidP="002D6BD4">
      <w:pPr>
        <w:jc w:val="both"/>
        <w:rPr>
          <w:rFonts w:cs="Times New Roman"/>
          <w:b/>
          <w:bCs/>
        </w:rPr>
      </w:pPr>
    </w:p>
    <w:p w14:paraId="17D63B78" w14:textId="0E1F0287" w:rsidR="002D6BD4" w:rsidRDefault="002D6BD4" w:rsidP="001248B2">
      <w:pPr>
        <w:jc w:val="both"/>
        <w:rPr>
          <w:rFonts w:cs="Times New Roman"/>
          <w:b/>
          <w:bCs/>
        </w:rPr>
      </w:pPr>
      <w:r w:rsidRPr="002D6BD4">
        <w:rPr>
          <w:rFonts w:cs="Times New Roman"/>
          <w:b/>
          <w:bCs/>
        </w:rPr>
        <w:t xml:space="preserve">IV. OBLICI POMOĆI </w:t>
      </w:r>
      <w:r w:rsidR="0087671E">
        <w:rPr>
          <w:rFonts w:cs="Times New Roman"/>
          <w:b/>
          <w:bCs/>
        </w:rPr>
        <w:t>SOCIJALNOG PROGRAMA</w:t>
      </w:r>
    </w:p>
    <w:p w14:paraId="544E3600" w14:textId="77777777" w:rsidR="001248B2" w:rsidRPr="001248B2" w:rsidRDefault="001248B2" w:rsidP="001248B2">
      <w:pPr>
        <w:jc w:val="both"/>
        <w:rPr>
          <w:rFonts w:cs="Times New Roman"/>
          <w:b/>
          <w:bCs/>
        </w:rPr>
      </w:pPr>
    </w:p>
    <w:p w14:paraId="169F70A8" w14:textId="3054A9F4" w:rsidR="001A47DC" w:rsidRDefault="002D6BD4" w:rsidP="002D6BD4">
      <w:pPr>
        <w:spacing w:after="24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Članak 4.</w:t>
      </w:r>
    </w:p>
    <w:p w14:paraId="576C28A3" w14:textId="1E794D93" w:rsidR="002D6BD4" w:rsidRDefault="001248B2" w:rsidP="002D6BD4">
      <w:pPr>
        <w:rPr>
          <w:rFonts w:cs="Times New Roman"/>
        </w:rPr>
      </w:pPr>
      <w:r>
        <w:rPr>
          <w:rFonts w:cs="Times New Roman"/>
        </w:rPr>
        <w:t>1</w:t>
      </w:r>
      <w:r w:rsidR="002D6BD4" w:rsidRPr="002D6BD4">
        <w:rPr>
          <w:rFonts w:cs="Times New Roman"/>
        </w:rPr>
        <w:t xml:space="preserve">. </w:t>
      </w:r>
      <w:r w:rsidR="00E748ED">
        <w:rPr>
          <w:rFonts w:cs="Times New Roman"/>
        </w:rPr>
        <w:t>j</w:t>
      </w:r>
      <w:r w:rsidR="002D6BD4">
        <w:rPr>
          <w:rFonts w:cs="Times New Roman"/>
        </w:rPr>
        <w:t xml:space="preserve">ednokratna novčana </w:t>
      </w:r>
      <w:r w:rsidR="002D6BD4" w:rsidRPr="002D6BD4">
        <w:rPr>
          <w:rFonts w:cs="Times New Roman"/>
        </w:rPr>
        <w:t>pomoć</w:t>
      </w:r>
      <w:r w:rsidR="002D6BD4">
        <w:rPr>
          <w:rFonts w:cs="Times New Roman"/>
        </w:rPr>
        <w:t xml:space="preserve"> za opremu novorođenčeta</w:t>
      </w:r>
    </w:p>
    <w:p w14:paraId="294A5C5A" w14:textId="1B0C7059" w:rsidR="00E748ED" w:rsidRDefault="002D6BD4" w:rsidP="002D6BD4">
      <w:pPr>
        <w:rPr>
          <w:rFonts w:cs="Times New Roman"/>
        </w:rPr>
      </w:pPr>
      <w:r>
        <w:rPr>
          <w:rFonts w:cs="Times New Roman"/>
        </w:rPr>
        <w:t xml:space="preserve">2. </w:t>
      </w:r>
      <w:r w:rsidR="00216C15">
        <w:rPr>
          <w:rFonts w:cs="Times New Roman"/>
        </w:rPr>
        <w:t xml:space="preserve">jednokratna </w:t>
      </w:r>
      <w:r>
        <w:rPr>
          <w:rFonts w:cs="Times New Roman"/>
        </w:rPr>
        <w:t>novčana pomoć za djecu samohranih roditelja i osoba s i</w:t>
      </w:r>
      <w:r w:rsidR="0087536D">
        <w:rPr>
          <w:rFonts w:cs="Times New Roman"/>
        </w:rPr>
        <w:t>n</w:t>
      </w:r>
      <w:r>
        <w:rPr>
          <w:rFonts w:cs="Times New Roman"/>
        </w:rPr>
        <w:t>validitetom</w:t>
      </w:r>
    </w:p>
    <w:p w14:paraId="52635353" w14:textId="63F221FA" w:rsidR="00E748ED" w:rsidRDefault="002D6BD4" w:rsidP="002D6BD4">
      <w:pPr>
        <w:rPr>
          <w:rFonts w:cs="Times New Roman"/>
        </w:rPr>
      </w:pPr>
      <w:r>
        <w:rPr>
          <w:rFonts w:cs="Times New Roman"/>
        </w:rPr>
        <w:t>3.</w:t>
      </w:r>
      <w:r w:rsidR="00E748ED">
        <w:rPr>
          <w:rFonts w:cs="Times New Roman"/>
        </w:rPr>
        <w:t xml:space="preserve"> jednokratna novčana pomoć u slučaju nesreće</w:t>
      </w:r>
      <w:r w:rsidR="0087671E">
        <w:rPr>
          <w:rFonts w:cs="Times New Roman"/>
        </w:rPr>
        <w:t xml:space="preserve"> ili </w:t>
      </w:r>
      <w:r w:rsidR="00C9234D">
        <w:rPr>
          <w:rFonts w:cs="Times New Roman"/>
        </w:rPr>
        <w:t>tešk</w:t>
      </w:r>
      <w:r w:rsidR="0087671E">
        <w:rPr>
          <w:rFonts w:cs="Times New Roman"/>
        </w:rPr>
        <w:t>e</w:t>
      </w:r>
      <w:r w:rsidR="00C9234D">
        <w:rPr>
          <w:rFonts w:cs="Times New Roman"/>
        </w:rPr>
        <w:t xml:space="preserve"> bolest</w:t>
      </w:r>
      <w:r w:rsidR="0087671E">
        <w:rPr>
          <w:rFonts w:cs="Times New Roman"/>
        </w:rPr>
        <w:t>i</w:t>
      </w:r>
    </w:p>
    <w:p w14:paraId="1F665BE8" w14:textId="0D7B7409" w:rsidR="00E748ED" w:rsidRDefault="00E748ED" w:rsidP="002D6BD4">
      <w:pPr>
        <w:rPr>
          <w:rFonts w:cs="Times New Roman"/>
        </w:rPr>
      </w:pPr>
      <w:r>
        <w:rPr>
          <w:rFonts w:cs="Times New Roman"/>
        </w:rPr>
        <w:t>4. pomoć kućanstvu</w:t>
      </w:r>
      <w:r w:rsidR="0087536D">
        <w:rPr>
          <w:rFonts w:cs="Times New Roman"/>
        </w:rPr>
        <w:t xml:space="preserve"> za troškove pogreba</w:t>
      </w:r>
    </w:p>
    <w:p w14:paraId="4F130CE7" w14:textId="46785727" w:rsidR="0087536D" w:rsidRDefault="00E748ED" w:rsidP="002D6BD4">
      <w:pPr>
        <w:rPr>
          <w:rFonts w:cs="Times New Roman"/>
        </w:rPr>
      </w:pPr>
      <w:r>
        <w:rPr>
          <w:rFonts w:cs="Times New Roman"/>
        </w:rPr>
        <w:t>5</w:t>
      </w:r>
      <w:r w:rsidR="0087536D">
        <w:rPr>
          <w:rFonts w:cs="Times New Roman"/>
        </w:rPr>
        <w:t xml:space="preserve">. </w:t>
      </w:r>
      <w:r>
        <w:rPr>
          <w:rFonts w:cs="Times New Roman"/>
        </w:rPr>
        <w:t>n</w:t>
      </w:r>
      <w:r w:rsidR="0087536D">
        <w:rPr>
          <w:rFonts w:cs="Times New Roman"/>
        </w:rPr>
        <w:t>ovčana pomoć za trošak stanovanja</w:t>
      </w:r>
      <w:r w:rsidR="00C9234D">
        <w:rPr>
          <w:rFonts w:cs="Times New Roman"/>
        </w:rPr>
        <w:t xml:space="preserve"> </w:t>
      </w:r>
    </w:p>
    <w:p w14:paraId="66604F40" w14:textId="6F446C99" w:rsidR="008F7183" w:rsidRDefault="00AB61D1" w:rsidP="002D6BD4">
      <w:pPr>
        <w:rPr>
          <w:rFonts w:cs="Times New Roman"/>
        </w:rPr>
      </w:pPr>
      <w:r>
        <w:rPr>
          <w:rFonts w:cs="Times New Roman"/>
        </w:rPr>
        <w:t xml:space="preserve">6. </w:t>
      </w:r>
      <w:r w:rsidR="00C9234D">
        <w:rPr>
          <w:rFonts w:cs="Times New Roman"/>
        </w:rPr>
        <w:t>sufinanciranje cijene obvezne minimalne javne usluge sakupljanja komunalnog otpada</w:t>
      </w:r>
    </w:p>
    <w:p w14:paraId="5B702CFD" w14:textId="031190AB" w:rsidR="00C9234D" w:rsidRDefault="00C9234D" w:rsidP="00C9234D">
      <w:pPr>
        <w:rPr>
          <w:rFonts w:cs="Times New Roman"/>
        </w:rPr>
      </w:pPr>
      <w:r>
        <w:rPr>
          <w:rFonts w:cs="Times New Roman"/>
        </w:rPr>
        <w:t>7</w:t>
      </w:r>
      <w:r w:rsidR="00E748ED">
        <w:rPr>
          <w:rFonts w:cs="Times New Roman"/>
        </w:rPr>
        <w:t xml:space="preserve">. </w:t>
      </w:r>
      <w:r>
        <w:rPr>
          <w:rFonts w:cs="Times New Roman"/>
        </w:rPr>
        <w:t>sufinanciranje glazbene škole učenicima osnovne škole.</w:t>
      </w:r>
    </w:p>
    <w:p w14:paraId="7AE31A94" w14:textId="77777777" w:rsidR="00C9234D" w:rsidRDefault="00C9234D" w:rsidP="00C9234D">
      <w:pPr>
        <w:rPr>
          <w:rFonts w:cs="Times New Roman"/>
        </w:rPr>
      </w:pPr>
    </w:p>
    <w:p w14:paraId="2FDAD7E6" w14:textId="77777777" w:rsidR="00EE0634" w:rsidRDefault="00EE0634" w:rsidP="00C9234D">
      <w:pPr>
        <w:rPr>
          <w:rFonts w:cs="Times New Roman"/>
        </w:rPr>
      </w:pPr>
    </w:p>
    <w:p w14:paraId="091D6733" w14:textId="77777777" w:rsidR="00EE0634" w:rsidRDefault="00EE0634" w:rsidP="00C9234D">
      <w:pPr>
        <w:rPr>
          <w:rFonts w:cs="Times New Roman"/>
        </w:rPr>
      </w:pPr>
    </w:p>
    <w:p w14:paraId="4A4F5B1C" w14:textId="77777777" w:rsidR="00EE0634" w:rsidRDefault="00EE0634" w:rsidP="00C9234D">
      <w:pPr>
        <w:rPr>
          <w:rFonts w:cs="Times New Roman"/>
        </w:rPr>
      </w:pPr>
    </w:p>
    <w:p w14:paraId="1CAABD50" w14:textId="77777777" w:rsidR="00AB41DB" w:rsidRDefault="00C9234D" w:rsidP="00EE0634">
      <w:pPr>
        <w:spacing w:before="240" w:after="240"/>
        <w:ind w:left="-567" w:firstLine="567"/>
        <w:jc w:val="center"/>
        <w:rPr>
          <w:rFonts w:cs="Times New Roman"/>
          <w:b/>
          <w:bCs/>
        </w:rPr>
      </w:pPr>
      <w:r w:rsidRPr="00C9234D">
        <w:rPr>
          <w:rFonts w:cs="Times New Roman"/>
          <w:b/>
          <w:bCs/>
        </w:rPr>
        <w:lastRenderedPageBreak/>
        <w:t>Članak 5.</w:t>
      </w:r>
    </w:p>
    <w:p w14:paraId="6CAC2294" w14:textId="61EB5863" w:rsidR="001248B2" w:rsidRPr="00AB41DB" w:rsidRDefault="001248B2" w:rsidP="00AB41DB">
      <w:pPr>
        <w:spacing w:before="240" w:after="240"/>
        <w:jc w:val="center"/>
        <w:rPr>
          <w:rFonts w:cs="Times New Roman"/>
          <w:b/>
          <w:bCs/>
        </w:rPr>
      </w:pPr>
      <w:r w:rsidRPr="00AB41DB">
        <w:rPr>
          <w:rFonts w:cs="Times New Roman"/>
          <w:b/>
          <w:bCs/>
          <w:u w:val="single"/>
        </w:rPr>
        <w:t>Jednokratna novčana pomoć za opremu novorođenčeta</w:t>
      </w:r>
    </w:p>
    <w:p w14:paraId="176C2C86" w14:textId="77777777" w:rsidR="001248B2" w:rsidRPr="001248B2" w:rsidRDefault="001248B2" w:rsidP="001248B2">
      <w:pPr>
        <w:rPr>
          <w:rFonts w:cs="Times New Roman"/>
        </w:rPr>
      </w:pPr>
    </w:p>
    <w:p w14:paraId="190DCEB0" w14:textId="4C829313" w:rsidR="00DA64FA" w:rsidRPr="00DA64FA" w:rsidRDefault="00C9234D" w:rsidP="001248B2">
      <w:pPr>
        <w:pStyle w:val="StandardWeb"/>
        <w:rPr>
          <w:lang w:eastAsia="hr-HR"/>
        </w:rPr>
      </w:pPr>
      <w:r w:rsidRPr="00C9234D">
        <w:tab/>
      </w:r>
      <w:r w:rsidR="00DA64FA" w:rsidRPr="00DA64FA">
        <w:rPr>
          <w:lang w:eastAsia="hr-HR"/>
        </w:rPr>
        <w:t xml:space="preserve">Pravo na jednokratnu novčanu pomoć za opremu novorođenčeta imaju roditelji djeteta ako u </w:t>
      </w:r>
      <w:r w:rsidR="00DA64FA" w:rsidRPr="0087671E">
        <w:rPr>
          <w:lang w:eastAsia="hr-HR"/>
        </w:rPr>
        <w:t xml:space="preserve">trenutku rođenja djeteta imaju prebivalište </w:t>
      </w:r>
      <w:r w:rsidR="00DA64FA" w:rsidRPr="00DA64FA">
        <w:rPr>
          <w:lang w:eastAsia="hr-HR"/>
        </w:rPr>
        <w:t>na</w:t>
      </w:r>
      <w:r w:rsidR="001248B2">
        <w:rPr>
          <w:lang w:eastAsia="hr-HR"/>
        </w:rPr>
        <w:t xml:space="preserve"> </w:t>
      </w:r>
      <w:r w:rsidR="00DA64FA" w:rsidRPr="00DA64FA">
        <w:rPr>
          <w:lang w:eastAsia="hr-HR"/>
        </w:rPr>
        <w:t>području Općine Rakovica.</w:t>
      </w:r>
    </w:p>
    <w:p w14:paraId="412CD283" w14:textId="6F94D370" w:rsidR="00213B3D" w:rsidRDefault="00DA64FA" w:rsidP="000D559D">
      <w:pPr>
        <w:suppressAutoHyphens w:val="0"/>
        <w:spacing w:before="100" w:beforeAutospacing="1"/>
        <w:jc w:val="both"/>
        <w:rPr>
          <w:rFonts w:cs="Times New Roman"/>
          <w:lang w:eastAsia="hr-HR"/>
        </w:rPr>
      </w:pPr>
      <w:r>
        <w:rPr>
          <w:rFonts w:cs="Times New Roman"/>
          <w:lang w:eastAsia="hr-HR"/>
        </w:rPr>
        <w:tab/>
      </w:r>
      <w:r w:rsidRPr="00DA64FA">
        <w:rPr>
          <w:rFonts w:cs="Times New Roman"/>
          <w:lang w:eastAsia="hr-HR"/>
        </w:rPr>
        <w:t>Pravo iz stavka 1. ovoga članka mogu ostvariti i roditelji od kojih najmanje jedan roditelj ima državljanstvo Republike Hrvatske, ima prebivalište i stvarno živi na području Općine Rakovica te ako dijete ima prebivalište na području Općine Rakovica.</w:t>
      </w:r>
    </w:p>
    <w:p w14:paraId="337DE54B" w14:textId="0036B70E" w:rsidR="00213B3D" w:rsidRDefault="00213B3D" w:rsidP="000D559D">
      <w:pPr>
        <w:suppressAutoHyphens w:val="0"/>
        <w:spacing w:before="100" w:beforeAutospacing="1" w:after="100" w:afterAutospacing="1"/>
        <w:jc w:val="both"/>
        <w:rPr>
          <w:rFonts w:cs="Times New Roman"/>
          <w:lang w:eastAsia="hr-HR"/>
        </w:rPr>
      </w:pPr>
      <w:r>
        <w:rPr>
          <w:rFonts w:cs="Times New Roman"/>
          <w:lang w:eastAsia="hr-HR"/>
        </w:rPr>
        <w:tab/>
        <w:t>Roditelji koji ispunjavaju uvjete za ostvarivanje prava na jednokratnu novčanu pomoć za novorođeno dijete imaju pravo na isplatu novčane pomoći u sljedećim iznosima:</w:t>
      </w:r>
    </w:p>
    <w:p w14:paraId="3A963417" w14:textId="5D3FB671" w:rsidR="00213B3D" w:rsidRDefault="00213B3D" w:rsidP="00213B3D">
      <w:pPr>
        <w:pStyle w:val="Odlomakpopisa"/>
        <w:numPr>
          <w:ilvl w:val="0"/>
          <w:numId w:val="29"/>
        </w:numPr>
        <w:suppressAutoHyphens w:val="0"/>
        <w:spacing w:before="100" w:beforeAutospacing="1" w:after="100" w:afterAutospacing="1"/>
        <w:rPr>
          <w:rFonts w:cs="Times New Roman"/>
          <w:lang w:eastAsia="hr-HR"/>
        </w:rPr>
      </w:pPr>
      <w:r>
        <w:rPr>
          <w:rFonts w:cs="Times New Roman"/>
          <w:lang w:eastAsia="hr-HR"/>
        </w:rPr>
        <w:t>za prvo i drugo dijete iznos od 1.000,00 eura po djetetu</w:t>
      </w:r>
      <w:r w:rsidR="001248B2">
        <w:rPr>
          <w:rFonts w:cs="Times New Roman"/>
          <w:lang w:eastAsia="hr-HR"/>
        </w:rPr>
        <w:t>,</w:t>
      </w:r>
    </w:p>
    <w:p w14:paraId="51148D7D" w14:textId="77777777" w:rsidR="00213B3D" w:rsidRDefault="00213B3D" w:rsidP="00213B3D">
      <w:pPr>
        <w:pStyle w:val="Odlomakpopisa"/>
        <w:numPr>
          <w:ilvl w:val="0"/>
          <w:numId w:val="29"/>
        </w:numPr>
        <w:suppressAutoHyphens w:val="0"/>
        <w:spacing w:before="100" w:beforeAutospacing="1" w:after="100" w:afterAutospacing="1"/>
        <w:rPr>
          <w:rFonts w:cs="Times New Roman"/>
          <w:lang w:eastAsia="hr-HR"/>
        </w:rPr>
      </w:pPr>
      <w:r w:rsidRPr="00213B3D">
        <w:rPr>
          <w:rFonts w:cs="Times New Roman"/>
          <w:lang w:eastAsia="hr-HR"/>
        </w:rPr>
        <w:t>za treće dijete iznos od 1.500,00 eura,</w:t>
      </w:r>
    </w:p>
    <w:p w14:paraId="14168344" w14:textId="5FBC2CEE" w:rsidR="00213B3D" w:rsidRDefault="00213B3D" w:rsidP="00213B3D">
      <w:pPr>
        <w:pStyle w:val="Odlomakpopisa"/>
        <w:numPr>
          <w:ilvl w:val="0"/>
          <w:numId w:val="29"/>
        </w:numPr>
        <w:suppressAutoHyphens w:val="0"/>
        <w:spacing w:before="100" w:beforeAutospacing="1" w:after="100" w:afterAutospacing="1"/>
        <w:rPr>
          <w:rFonts w:cs="Times New Roman"/>
          <w:lang w:eastAsia="hr-HR"/>
        </w:rPr>
      </w:pPr>
      <w:r w:rsidRPr="00213B3D">
        <w:rPr>
          <w:rFonts w:cs="Times New Roman"/>
          <w:lang w:eastAsia="hr-HR"/>
        </w:rPr>
        <w:t>za četvrto i svako sljedeće dijete iznos od 2.000,00 eura po djetetu.</w:t>
      </w:r>
    </w:p>
    <w:p w14:paraId="75DADC32" w14:textId="26104511" w:rsidR="00991273" w:rsidRPr="00991273" w:rsidRDefault="00991273" w:rsidP="00991273">
      <w:pPr>
        <w:suppressAutoHyphens w:val="0"/>
        <w:spacing w:before="100" w:beforeAutospacing="1" w:after="100" w:afterAutospacing="1"/>
        <w:jc w:val="both"/>
        <w:rPr>
          <w:rFonts w:cs="Times New Roman"/>
          <w:lang w:eastAsia="hr-HR"/>
        </w:rPr>
      </w:pPr>
      <w:r>
        <w:rPr>
          <w:rFonts w:cs="Times New Roman"/>
          <w:lang w:eastAsia="hr-HR"/>
        </w:rPr>
        <w:tab/>
      </w:r>
      <w:r w:rsidRPr="00991273">
        <w:rPr>
          <w:rFonts w:cs="Times New Roman"/>
          <w:lang w:eastAsia="hr-HR"/>
        </w:rPr>
        <w:t>Uz zahtjev za ostvarivanje prava na jednokratnu novčanu pomoć za opremu novorođenčeta, podnositelj zahtjeva dužan je priložiti sljedeću dokumentaciju:</w:t>
      </w:r>
    </w:p>
    <w:p w14:paraId="683E559C" w14:textId="77777777" w:rsidR="00991273" w:rsidRPr="00991273" w:rsidRDefault="00991273" w:rsidP="00991273">
      <w:pPr>
        <w:numPr>
          <w:ilvl w:val="0"/>
          <w:numId w:val="30"/>
        </w:numPr>
        <w:suppressAutoHyphens w:val="0"/>
        <w:spacing w:before="100" w:beforeAutospacing="1" w:after="100" w:afterAutospacing="1"/>
        <w:jc w:val="both"/>
        <w:rPr>
          <w:rFonts w:cs="Times New Roman"/>
          <w:lang w:eastAsia="hr-HR"/>
        </w:rPr>
      </w:pPr>
      <w:r w:rsidRPr="00991273">
        <w:rPr>
          <w:rFonts w:cs="Times New Roman"/>
          <w:lang w:eastAsia="hr-HR"/>
        </w:rPr>
        <w:t>rodni list novorođenog djeteta, a za ostvarivanje prava za drugo, treće i svako sljedeće dijete i rodne listove ostale djece,</w:t>
      </w:r>
    </w:p>
    <w:p w14:paraId="3A672DCB" w14:textId="77777777" w:rsidR="00991273" w:rsidRPr="00991273" w:rsidRDefault="00991273" w:rsidP="00991273">
      <w:pPr>
        <w:numPr>
          <w:ilvl w:val="0"/>
          <w:numId w:val="30"/>
        </w:numPr>
        <w:suppressAutoHyphens w:val="0"/>
        <w:spacing w:before="100" w:beforeAutospacing="1" w:after="100" w:afterAutospacing="1"/>
        <w:jc w:val="both"/>
        <w:rPr>
          <w:rFonts w:cs="Times New Roman"/>
          <w:lang w:eastAsia="hr-HR"/>
        </w:rPr>
      </w:pPr>
      <w:r w:rsidRPr="00991273">
        <w:rPr>
          <w:rFonts w:cs="Times New Roman"/>
          <w:lang w:eastAsia="hr-HR"/>
        </w:rPr>
        <w:t>presliku važeće osobne iskaznice roditelja, odnosno uvjerenje o prebivalištu,</w:t>
      </w:r>
    </w:p>
    <w:p w14:paraId="2354A2B5" w14:textId="77777777" w:rsidR="00991273" w:rsidRPr="00991273" w:rsidRDefault="00991273" w:rsidP="00991273">
      <w:pPr>
        <w:numPr>
          <w:ilvl w:val="0"/>
          <w:numId w:val="30"/>
        </w:numPr>
        <w:suppressAutoHyphens w:val="0"/>
        <w:spacing w:before="100" w:beforeAutospacing="1" w:after="100" w:afterAutospacing="1"/>
        <w:jc w:val="both"/>
        <w:rPr>
          <w:rFonts w:cs="Times New Roman"/>
          <w:lang w:eastAsia="hr-HR"/>
        </w:rPr>
      </w:pPr>
      <w:r w:rsidRPr="00991273">
        <w:rPr>
          <w:rFonts w:cs="Times New Roman"/>
          <w:lang w:eastAsia="hr-HR"/>
        </w:rPr>
        <w:t>podatak o broju tekućeg računa (IBAN) podnositelja zahtjeva,</w:t>
      </w:r>
    </w:p>
    <w:p w14:paraId="2CC07E35" w14:textId="47BD48CA" w:rsidR="00AB41DB" w:rsidRDefault="00991273" w:rsidP="00AB41DB">
      <w:pPr>
        <w:numPr>
          <w:ilvl w:val="0"/>
          <w:numId w:val="30"/>
        </w:numPr>
        <w:suppressAutoHyphens w:val="0"/>
        <w:spacing w:before="100" w:beforeAutospacing="1" w:after="100" w:afterAutospacing="1"/>
        <w:jc w:val="both"/>
        <w:rPr>
          <w:rFonts w:cs="Times New Roman"/>
          <w:lang w:eastAsia="hr-HR"/>
        </w:rPr>
      </w:pPr>
      <w:r w:rsidRPr="00991273">
        <w:rPr>
          <w:rFonts w:cs="Times New Roman"/>
          <w:lang w:eastAsia="hr-HR"/>
        </w:rPr>
        <w:t>druge dokaze po zahtjevu Općine Rakovica, ovisno o okolnostima pojedinog slučaja.</w:t>
      </w:r>
    </w:p>
    <w:p w14:paraId="28A2488E" w14:textId="67FA9C38" w:rsidR="00AB41DB" w:rsidRPr="00AB41DB" w:rsidRDefault="00AB41DB" w:rsidP="00AB41DB">
      <w:pPr>
        <w:suppressAutoHyphens w:val="0"/>
        <w:spacing w:before="100" w:beforeAutospacing="1" w:after="100" w:afterAutospacing="1"/>
        <w:jc w:val="center"/>
        <w:rPr>
          <w:rFonts w:cs="Times New Roman"/>
          <w:b/>
          <w:bCs/>
          <w:lang w:eastAsia="hr-HR"/>
        </w:rPr>
      </w:pPr>
      <w:r w:rsidRPr="00AB41DB">
        <w:rPr>
          <w:rFonts w:cs="Times New Roman"/>
          <w:b/>
          <w:bCs/>
          <w:lang w:eastAsia="hr-HR"/>
        </w:rPr>
        <w:t>Članak 6.</w:t>
      </w:r>
    </w:p>
    <w:p w14:paraId="1A68D344" w14:textId="3BF7F180" w:rsidR="001248B2" w:rsidRPr="00AB41DB" w:rsidRDefault="00216C15" w:rsidP="00AB41DB">
      <w:pPr>
        <w:jc w:val="center"/>
        <w:rPr>
          <w:rFonts w:cs="Times New Roman"/>
          <w:b/>
          <w:bCs/>
          <w:u w:val="single"/>
        </w:rPr>
      </w:pPr>
      <w:r w:rsidRPr="00AB41DB">
        <w:rPr>
          <w:rFonts w:cs="Times New Roman"/>
          <w:b/>
          <w:bCs/>
          <w:u w:val="single"/>
          <w:lang w:eastAsia="hr-HR"/>
        </w:rPr>
        <w:t xml:space="preserve">Jednokratna </w:t>
      </w:r>
      <w:r w:rsidRPr="00AB41DB">
        <w:rPr>
          <w:rFonts w:cs="Times New Roman"/>
          <w:b/>
          <w:bCs/>
          <w:u w:val="single"/>
        </w:rPr>
        <w:t>n</w:t>
      </w:r>
      <w:r w:rsidR="001248B2" w:rsidRPr="00AB41DB">
        <w:rPr>
          <w:rFonts w:cs="Times New Roman"/>
          <w:b/>
          <w:bCs/>
          <w:u w:val="single"/>
        </w:rPr>
        <w:t>ovčana pomoć za djecu samohranih roditelja i osoba s invaliditetom</w:t>
      </w:r>
    </w:p>
    <w:p w14:paraId="18CCFBCD" w14:textId="6426C71E" w:rsidR="00216C15" w:rsidRPr="00216C15" w:rsidRDefault="00216C15" w:rsidP="00216C15">
      <w:pPr>
        <w:suppressAutoHyphens w:val="0"/>
        <w:spacing w:before="100" w:beforeAutospacing="1" w:after="100" w:afterAutospacing="1"/>
        <w:jc w:val="both"/>
        <w:rPr>
          <w:rFonts w:cs="Times New Roman"/>
          <w:lang w:eastAsia="en-US"/>
        </w:rPr>
      </w:pPr>
      <w:r>
        <w:rPr>
          <w:rFonts w:cs="Times New Roman"/>
          <w:lang w:eastAsia="en-US"/>
        </w:rPr>
        <w:tab/>
        <w:t>D</w:t>
      </w:r>
      <w:r w:rsidRPr="00216C15">
        <w:rPr>
          <w:rFonts w:cs="Times New Roman"/>
          <w:lang w:eastAsia="en-US"/>
        </w:rPr>
        <w:t>odjeljuje se jednokratna novčana pomoć djeci koja su ostala bez jednog ili oba roditelja.</w:t>
      </w:r>
      <w:r>
        <w:rPr>
          <w:rFonts w:cs="Times New Roman"/>
          <w:lang w:eastAsia="en-US"/>
        </w:rPr>
        <w:t xml:space="preserve"> </w:t>
      </w:r>
      <w:r w:rsidRPr="00216C15">
        <w:rPr>
          <w:rFonts w:cs="Times New Roman"/>
          <w:lang w:eastAsia="en-US"/>
        </w:rPr>
        <w:t>U smislu ovog Programa, djecom se smatraju djeca do završetka redovitog srednjoškolskog obrazovanja te punoljetne osobe koje se nakon završetka srednje škole nastavljaju redovito obrazovati na javnim učilištima.</w:t>
      </w:r>
      <w:r>
        <w:rPr>
          <w:rFonts w:cs="Times New Roman"/>
          <w:lang w:eastAsia="en-US"/>
        </w:rPr>
        <w:t xml:space="preserve"> </w:t>
      </w:r>
      <w:r w:rsidRPr="00216C15">
        <w:rPr>
          <w:rFonts w:cs="Times New Roman"/>
          <w:lang w:eastAsia="en-US"/>
        </w:rPr>
        <w:t>Novčana pomoć dodjeljuje se na temelju popisa korisnika koji sastavlja Jedinstveni upravni odjel Općine Rakovica</w:t>
      </w:r>
      <w:r>
        <w:rPr>
          <w:rFonts w:cs="Times New Roman"/>
          <w:lang w:eastAsia="en-US"/>
        </w:rPr>
        <w:t xml:space="preserve">, </w:t>
      </w:r>
      <w:r w:rsidRPr="00216C15">
        <w:rPr>
          <w:rFonts w:cs="Times New Roman"/>
          <w:lang w:eastAsia="en-US"/>
        </w:rPr>
        <w:t>a koji se utvrđuje na temelju priložene odgovarajuće dokumentacije kojom se dokazuje status djeteta samohranog roditelja</w:t>
      </w:r>
      <w:r>
        <w:rPr>
          <w:rFonts w:cs="Times New Roman"/>
          <w:lang w:eastAsia="en-US"/>
        </w:rPr>
        <w:t xml:space="preserve"> te redovito školovanje na javim učilištima.</w:t>
      </w:r>
    </w:p>
    <w:p w14:paraId="2DDC7988" w14:textId="06CD7596" w:rsidR="000D559D" w:rsidRDefault="00216C15" w:rsidP="00216C15">
      <w:pPr>
        <w:suppressAutoHyphens w:val="0"/>
        <w:spacing w:before="100" w:beforeAutospacing="1" w:after="100" w:afterAutospacing="1"/>
        <w:jc w:val="both"/>
        <w:rPr>
          <w:rFonts w:cs="Times New Roman"/>
          <w:lang w:eastAsia="en-US"/>
        </w:rPr>
      </w:pPr>
      <w:r>
        <w:rPr>
          <w:rFonts w:cs="Times New Roman"/>
          <w:lang w:eastAsia="en-US"/>
        </w:rPr>
        <w:tab/>
        <w:t xml:space="preserve">Dodjeljuje se </w:t>
      </w:r>
      <w:r w:rsidRPr="00216C15">
        <w:rPr>
          <w:rFonts w:cs="Times New Roman"/>
          <w:lang w:eastAsia="en-US"/>
        </w:rPr>
        <w:t>jednokratna novčana pomoć osobama s invaliditetom.</w:t>
      </w:r>
      <w:r>
        <w:rPr>
          <w:rFonts w:cs="Times New Roman"/>
          <w:lang w:eastAsia="en-US"/>
        </w:rPr>
        <w:t xml:space="preserve"> </w:t>
      </w:r>
      <w:r w:rsidRPr="00216C15">
        <w:rPr>
          <w:rFonts w:cs="Times New Roman"/>
          <w:lang w:eastAsia="en-US"/>
        </w:rPr>
        <w:t>Osobama s invaliditetom smatraju se osobe s dugotrajnim tjelesnim, mentalnim, intelektualnim ili osjetilnim oštećenjima.</w:t>
      </w:r>
      <w:r>
        <w:rPr>
          <w:rFonts w:cs="Times New Roman"/>
          <w:lang w:eastAsia="en-US"/>
        </w:rPr>
        <w:t xml:space="preserve"> </w:t>
      </w:r>
      <w:r w:rsidRPr="00216C15">
        <w:rPr>
          <w:rFonts w:cs="Times New Roman"/>
          <w:lang w:eastAsia="en-US"/>
        </w:rPr>
        <w:t>Novčana pomoć dodjeljuje se na temelju popisa korisnika koji sastavlja Jedinstveni upravni odjel Općine Rakovica, a koji se utvrđuje na temelju priložene važeće dokumentacije kojom se dokazuje status osobe s invaliditetom.</w:t>
      </w:r>
    </w:p>
    <w:p w14:paraId="7DE836F7" w14:textId="5F27E107" w:rsidR="000D559D" w:rsidRDefault="00AB41DB" w:rsidP="00AB41DB">
      <w:pPr>
        <w:jc w:val="center"/>
        <w:rPr>
          <w:rFonts w:cs="Times New Roman"/>
          <w:b/>
          <w:bCs/>
        </w:rPr>
      </w:pPr>
      <w:r w:rsidRPr="00AB41DB">
        <w:rPr>
          <w:rFonts w:cs="Times New Roman"/>
          <w:b/>
          <w:bCs/>
        </w:rPr>
        <w:t>Članak 7.</w:t>
      </w:r>
    </w:p>
    <w:p w14:paraId="0ADA5D2D" w14:textId="77777777" w:rsidR="00AB41DB" w:rsidRPr="00AB41DB" w:rsidRDefault="00AB41DB" w:rsidP="00AB41DB">
      <w:pPr>
        <w:jc w:val="center"/>
        <w:rPr>
          <w:rFonts w:cs="Times New Roman"/>
          <w:b/>
          <w:bCs/>
        </w:rPr>
      </w:pPr>
    </w:p>
    <w:p w14:paraId="0BC63616" w14:textId="54C7472D" w:rsidR="000D559D" w:rsidRPr="00AB41DB" w:rsidRDefault="000D559D" w:rsidP="00AB41DB">
      <w:pPr>
        <w:jc w:val="center"/>
        <w:rPr>
          <w:rFonts w:cs="Times New Roman"/>
          <w:b/>
          <w:bCs/>
          <w:u w:val="single"/>
        </w:rPr>
      </w:pPr>
      <w:r w:rsidRPr="00AB41DB">
        <w:rPr>
          <w:rFonts w:cs="Times New Roman"/>
          <w:b/>
          <w:bCs/>
          <w:u w:val="single"/>
        </w:rPr>
        <w:t>Jednokratna novčana pomoć</w:t>
      </w:r>
      <w:r w:rsidR="00894A6E">
        <w:rPr>
          <w:rFonts w:cs="Times New Roman"/>
          <w:b/>
          <w:bCs/>
          <w:u w:val="single"/>
        </w:rPr>
        <w:t xml:space="preserve"> u slučaju nesreće ili teške bolesti</w:t>
      </w:r>
    </w:p>
    <w:p w14:paraId="3D0D16E3" w14:textId="5A349FA7" w:rsidR="000D559D" w:rsidRDefault="000D559D" w:rsidP="000D559D">
      <w:pPr>
        <w:jc w:val="both"/>
      </w:pPr>
    </w:p>
    <w:p w14:paraId="59CDD362" w14:textId="2816BE23" w:rsidR="00687A21" w:rsidRDefault="000D559D" w:rsidP="00EE0634">
      <w:pPr>
        <w:pStyle w:val="Odlomakpopisa"/>
        <w:numPr>
          <w:ilvl w:val="0"/>
          <w:numId w:val="31"/>
        </w:numPr>
        <w:ind w:left="993" w:right="828" w:hanging="992"/>
        <w:jc w:val="both"/>
      </w:pPr>
      <w:r>
        <w:t xml:space="preserve">Pravo na jednokratnu godišnju novčanu pomoć </w:t>
      </w:r>
      <w:r w:rsidR="00754563">
        <w:t xml:space="preserve">u iznosu </w:t>
      </w:r>
      <w:r w:rsidR="00894A6E">
        <w:t>do</w:t>
      </w:r>
      <w:r w:rsidR="00754563">
        <w:t xml:space="preserve"> </w:t>
      </w:r>
      <w:r w:rsidR="001D0682" w:rsidRPr="00216C15">
        <w:t>25</w:t>
      </w:r>
      <w:r w:rsidRPr="00216C15">
        <w:t>0</w:t>
      </w:r>
      <w:r w:rsidR="00687A21" w:rsidRPr="00216C15">
        <w:t>,</w:t>
      </w:r>
      <w:r w:rsidRPr="00216C15">
        <w:t xml:space="preserve">00 </w:t>
      </w:r>
      <w:r>
        <w:t>eura mo</w:t>
      </w:r>
      <w:r w:rsidR="00687A21">
        <w:t xml:space="preserve">gu </w:t>
      </w:r>
      <w:r w:rsidR="009C4344">
        <w:t>ostvariti</w:t>
      </w:r>
      <w:r w:rsidR="00687A21">
        <w:t xml:space="preserve"> osobe</w:t>
      </w:r>
      <w:r w:rsidR="00754563">
        <w:t xml:space="preserve"> </w:t>
      </w:r>
      <w:r w:rsidR="00687A21">
        <w:t>koje se liječe od bolesti kod kojih liječenje iziskuje povećane troškove za nabavku posebnih lijekova</w:t>
      </w:r>
      <w:r w:rsidR="00754563">
        <w:t xml:space="preserve"> </w:t>
      </w:r>
      <w:r w:rsidR="00687A21">
        <w:t>odnosno provođenje posebnih terapija,</w:t>
      </w:r>
    </w:p>
    <w:p w14:paraId="7B98E826" w14:textId="6704D3FC" w:rsidR="000D559D" w:rsidRDefault="000D559D" w:rsidP="00EE0634">
      <w:pPr>
        <w:pStyle w:val="Odlomakpopisa"/>
        <w:ind w:left="993" w:right="828" w:hanging="992"/>
        <w:jc w:val="both"/>
      </w:pPr>
    </w:p>
    <w:p w14:paraId="0D7ED434" w14:textId="5FC05E0E" w:rsidR="0037752D" w:rsidRDefault="0037752D" w:rsidP="00EE0634">
      <w:pPr>
        <w:pStyle w:val="Odlomakpopisa"/>
        <w:numPr>
          <w:ilvl w:val="0"/>
          <w:numId w:val="31"/>
        </w:numPr>
        <w:ind w:left="993" w:right="828" w:hanging="992"/>
        <w:jc w:val="both"/>
      </w:pPr>
      <w:r w:rsidRPr="0037752D">
        <w:t>Jednokratna novčana pomoć u iznosu većem od 250,00 EUR može se odobriti u izvanrednim i hitnim slučajevima, osobito u sljedećim situacijama:</w:t>
      </w:r>
    </w:p>
    <w:p w14:paraId="087993E0" w14:textId="77777777" w:rsidR="0037752D" w:rsidRPr="0037752D" w:rsidRDefault="0037752D" w:rsidP="0037752D">
      <w:pPr>
        <w:pStyle w:val="Odlomakpopisa"/>
        <w:ind w:left="1080"/>
        <w:jc w:val="both"/>
      </w:pPr>
    </w:p>
    <w:p w14:paraId="559F8849" w14:textId="77777777" w:rsidR="0037752D" w:rsidRPr="0037752D" w:rsidRDefault="0037752D" w:rsidP="0037752D">
      <w:pPr>
        <w:numPr>
          <w:ilvl w:val="0"/>
          <w:numId w:val="32"/>
        </w:numPr>
        <w:jc w:val="both"/>
      </w:pPr>
      <w:r w:rsidRPr="0037752D">
        <w:t>u slučaju nastupa iznenadnih i posebno teških životnih okolnosti u kućanstvu, radi sprječavanja nastanka težih socijalnih i financijskih posljedica,</w:t>
      </w:r>
    </w:p>
    <w:p w14:paraId="643C379A" w14:textId="77777777" w:rsidR="0037752D" w:rsidRPr="0037752D" w:rsidRDefault="0037752D" w:rsidP="0037752D">
      <w:pPr>
        <w:numPr>
          <w:ilvl w:val="0"/>
          <w:numId w:val="32"/>
        </w:numPr>
        <w:jc w:val="both"/>
      </w:pPr>
      <w:r w:rsidRPr="0037752D">
        <w:t>osobama ili kućanstvima koja su, bez vlastite krivnje, pretrpjela štetu uslijed elementarnih nepogoda ili drugih nesreća (požar, poplava, udar groma i slično), a za sanaciju štete moraju osigurati značajna financijska sredstva,</w:t>
      </w:r>
    </w:p>
    <w:p w14:paraId="752DFC0A" w14:textId="77777777" w:rsidR="0037752D" w:rsidRPr="0037752D" w:rsidRDefault="0037752D" w:rsidP="0037752D">
      <w:pPr>
        <w:numPr>
          <w:ilvl w:val="0"/>
          <w:numId w:val="32"/>
        </w:numPr>
        <w:jc w:val="both"/>
      </w:pPr>
      <w:r w:rsidRPr="0037752D">
        <w:t>radi sufinanciranja troškova osobito skupog liječenja teških i rijetkih bolesti.</w:t>
      </w:r>
    </w:p>
    <w:p w14:paraId="1A53BC0B" w14:textId="77777777" w:rsidR="000D559D" w:rsidRDefault="000D559D" w:rsidP="000D559D">
      <w:pPr>
        <w:jc w:val="both"/>
      </w:pPr>
    </w:p>
    <w:p w14:paraId="1961C193" w14:textId="3F456654" w:rsidR="000D559D" w:rsidRDefault="009C4344" w:rsidP="000D559D">
      <w:pPr>
        <w:jc w:val="both"/>
      </w:pPr>
      <w:r>
        <w:tab/>
      </w:r>
      <w:r w:rsidR="000D559D">
        <w:t>Ovisno o težini zahtjeva podnositelju će se isplatiti novčana pomoć ili će se izravno platiti račun davatelju usluge ili robe.</w:t>
      </w:r>
    </w:p>
    <w:p w14:paraId="28AA6CB6" w14:textId="77777777" w:rsidR="00E13001" w:rsidRPr="00687A21" w:rsidRDefault="00E13001" w:rsidP="00E13001">
      <w:pPr>
        <w:pStyle w:val="Odlomakpopisa"/>
        <w:jc w:val="both"/>
        <w:rPr>
          <w:rFonts w:cs="Times New Roman"/>
          <w:color w:val="EE0000"/>
        </w:rPr>
      </w:pPr>
    </w:p>
    <w:p w14:paraId="10844C2F" w14:textId="66765287" w:rsidR="001C6682" w:rsidRDefault="00C419C5" w:rsidP="00C419C5">
      <w:pPr>
        <w:pStyle w:val="Odlomakpopisa"/>
        <w:ind w:left="142"/>
        <w:jc w:val="both"/>
        <w:rPr>
          <w:rFonts w:cs="Times New Roman"/>
        </w:rPr>
      </w:pPr>
      <w:r w:rsidRPr="00687A21">
        <w:rPr>
          <w:rFonts w:cs="Times New Roman"/>
          <w:color w:val="EE0000"/>
        </w:rPr>
        <w:tab/>
      </w:r>
      <w:r w:rsidR="00E13001" w:rsidRPr="0037752D">
        <w:rPr>
          <w:rFonts w:cs="Times New Roman"/>
        </w:rPr>
        <w:t>Za ostvarivanje ovoga prava korisnik je dužen podnijeti poseban pisani zahtjev  te</w:t>
      </w:r>
      <w:r w:rsidRPr="0037752D">
        <w:rPr>
          <w:rFonts w:cs="Times New Roman"/>
        </w:rPr>
        <w:t xml:space="preserve"> priložiti dokumentaciju iz koje je vidljiva situacija za koju se traži pomoć.</w:t>
      </w:r>
    </w:p>
    <w:p w14:paraId="7F815130" w14:textId="77777777" w:rsidR="00AB41DB" w:rsidRDefault="00AB41DB" w:rsidP="00C419C5">
      <w:pPr>
        <w:pStyle w:val="Odlomakpopisa"/>
        <w:ind w:left="142"/>
        <w:jc w:val="both"/>
        <w:rPr>
          <w:rFonts w:cs="Times New Roman"/>
        </w:rPr>
      </w:pPr>
    </w:p>
    <w:p w14:paraId="7286292D" w14:textId="1B966FE5" w:rsidR="00AB41DB" w:rsidRPr="00AB41DB" w:rsidRDefault="00AB41DB" w:rsidP="00AB41DB">
      <w:pPr>
        <w:pStyle w:val="Odlomakpopisa"/>
        <w:ind w:left="142"/>
        <w:jc w:val="center"/>
        <w:rPr>
          <w:rFonts w:cs="Times New Roman"/>
          <w:b/>
          <w:bCs/>
          <w:color w:val="EE0000"/>
        </w:rPr>
      </w:pPr>
      <w:r w:rsidRPr="00AB41DB">
        <w:rPr>
          <w:rFonts w:cs="Times New Roman"/>
          <w:b/>
          <w:bCs/>
        </w:rPr>
        <w:t>Članak 8.</w:t>
      </w:r>
    </w:p>
    <w:p w14:paraId="56CA3062" w14:textId="77777777" w:rsidR="000D559D" w:rsidRPr="000D559D" w:rsidRDefault="000D559D" w:rsidP="000D559D">
      <w:pPr>
        <w:rPr>
          <w:rFonts w:cs="Times New Roman"/>
          <w:u w:val="single"/>
        </w:rPr>
      </w:pPr>
    </w:p>
    <w:p w14:paraId="0361C7D8" w14:textId="43E6F3A1" w:rsidR="001C6682" w:rsidRPr="00AB41DB" w:rsidRDefault="001C6682" w:rsidP="00AB41DB">
      <w:pPr>
        <w:jc w:val="center"/>
        <w:rPr>
          <w:rFonts w:cs="Times New Roman"/>
          <w:b/>
          <w:bCs/>
          <w:u w:val="single"/>
        </w:rPr>
      </w:pPr>
      <w:r w:rsidRPr="00AB41DB">
        <w:rPr>
          <w:rFonts w:cs="Times New Roman"/>
          <w:b/>
          <w:bCs/>
          <w:u w:val="single"/>
        </w:rPr>
        <w:t>Pomoć kućanstvu za troškove pogreba</w:t>
      </w:r>
    </w:p>
    <w:p w14:paraId="65FE904A" w14:textId="77777777" w:rsidR="001C6682" w:rsidRDefault="001C6682" w:rsidP="001C6682">
      <w:pPr>
        <w:rPr>
          <w:rFonts w:cs="Times New Roman"/>
          <w:u w:val="single"/>
        </w:rPr>
      </w:pPr>
    </w:p>
    <w:p w14:paraId="4C2C393B" w14:textId="7D5F3A85" w:rsidR="001C6682" w:rsidRPr="001D3D73" w:rsidRDefault="001C6682" w:rsidP="001C6682">
      <w:pPr>
        <w:jc w:val="both"/>
        <w:rPr>
          <w:rFonts w:cs="Times New Roman"/>
        </w:rPr>
      </w:pPr>
      <w:r>
        <w:rPr>
          <w:rFonts w:cs="Times New Roman"/>
        </w:rPr>
        <w:tab/>
      </w:r>
      <w:r w:rsidRPr="001D3D73">
        <w:rPr>
          <w:rFonts w:cs="Times New Roman"/>
        </w:rPr>
        <w:t>Pravo na naknadu pogrebnih troškova umrlih osoba može se ostvariti za:</w:t>
      </w:r>
    </w:p>
    <w:p w14:paraId="579C5FE7" w14:textId="2B299350" w:rsidR="001C6682" w:rsidRDefault="001C6682" w:rsidP="001C6682">
      <w:pPr>
        <w:pStyle w:val="Odlomakpopisa"/>
        <w:numPr>
          <w:ilvl w:val="0"/>
          <w:numId w:val="22"/>
        </w:numPr>
        <w:jc w:val="both"/>
        <w:rPr>
          <w:rFonts w:cs="Times New Roman"/>
        </w:rPr>
      </w:pPr>
      <w:r w:rsidRPr="007E5672">
        <w:rPr>
          <w:rFonts w:cs="Times New Roman"/>
        </w:rPr>
        <w:t>osob</w:t>
      </w:r>
      <w:r w:rsidR="00D67298">
        <w:rPr>
          <w:rFonts w:cs="Times New Roman"/>
        </w:rPr>
        <w:t>u</w:t>
      </w:r>
      <w:r w:rsidRPr="007E5672">
        <w:rPr>
          <w:rFonts w:cs="Times New Roman"/>
        </w:rPr>
        <w:t xml:space="preserve"> koj</w:t>
      </w:r>
      <w:r w:rsidR="00D67298">
        <w:rPr>
          <w:rFonts w:cs="Times New Roman"/>
        </w:rPr>
        <w:t>a</w:t>
      </w:r>
      <w:r w:rsidRPr="007E5672">
        <w:rPr>
          <w:rFonts w:cs="Times New Roman"/>
        </w:rPr>
        <w:t xml:space="preserve"> pravo na pogrebne troškove ne ostvaruju temeljem Zakona o socijalnoj skrbi, a čiji članovi obitelji nemaju prihode,</w:t>
      </w:r>
    </w:p>
    <w:p w14:paraId="25180819" w14:textId="7298C23E" w:rsidR="001C6682" w:rsidRPr="001C6682" w:rsidRDefault="001C6682" w:rsidP="001C6682">
      <w:pPr>
        <w:pStyle w:val="Odlomakpopisa"/>
        <w:numPr>
          <w:ilvl w:val="0"/>
          <w:numId w:val="22"/>
        </w:numPr>
        <w:jc w:val="both"/>
        <w:rPr>
          <w:rFonts w:cs="Times New Roman"/>
          <w:color w:val="EE0000"/>
        </w:rPr>
      </w:pPr>
      <w:r w:rsidRPr="007E5672">
        <w:rPr>
          <w:rFonts w:cs="Times New Roman"/>
        </w:rPr>
        <w:t>osob</w:t>
      </w:r>
      <w:r w:rsidR="00D67298">
        <w:rPr>
          <w:rFonts w:cs="Times New Roman"/>
        </w:rPr>
        <w:t>u</w:t>
      </w:r>
      <w:r w:rsidRPr="007E5672">
        <w:rPr>
          <w:rFonts w:cs="Times New Roman"/>
        </w:rPr>
        <w:t xml:space="preserve"> koj</w:t>
      </w:r>
      <w:r w:rsidR="00D67298">
        <w:rPr>
          <w:rFonts w:cs="Times New Roman"/>
        </w:rPr>
        <w:t>a</w:t>
      </w:r>
      <w:r w:rsidRPr="007E5672">
        <w:rPr>
          <w:rFonts w:cs="Times New Roman"/>
        </w:rPr>
        <w:t xml:space="preserve"> nema skrbnika ili član</w:t>
      </w:r>
      <w:r w:rsidR="0037752D">
        <w:rPr>
          <w:rFonts w:cs="Times New Roman"/>
        </w:rPr>
        <w:t>a</w:t>
      </w:r>
      <w:r w:rsidRPr="007E5672">
        <w:rPr>
          <w:rFonts w:cs="Times New Roman"/>
        </w:rPr>
        <w:t xml:space="preserve"> uže obitelji  (roditelji, supružnik, djeca), živjel</w:t>
      </w:r>
      <w:r w:rsidR="00D67298">
        <w:rPr>
          <w:rFonts w:cs="Times New Roman"/>
        </w:rPr>
        <w:t>a</w:t>
      </w:r>
      <w:r w:rsidRPr="007E5672">
        <w:rPr>
          <w:rFonts w:cs="Times New Roman"/>
        </w:rPr>
        <w:t xml:space="preserve"> </w:t>
      </w:r>
      <w:r w:rsidR="00D67298">
        <w:rPr>
          <w:rFonts w:cs="Times New Roman"/>
        </w:rPr>
        <w:t>je</w:t>
      </w:r>
      <w:r w:rsidRPr="007E5672">
        <w:rPr>
          <w:rFonts w:cs="Times New Roman"/>
        </w:rPr>
        <w:t xml:space="preserve"> sam</w:t>
      </w:r>
      <w:r w:rsidR="00D67298">
        <w:rPr>
          <w:rFonts w:cs="Times New Roman"/>
        </w:rPr>
        <w:t>a</w:t>
      </w:r>
      <w:r w:rsidRPr="007E5672">
        <w:rPr>
          <w:rFonts w:cs="Times New Roman"/>
        </w:rPr>
        <w:t xml:space="preserve"> i ispunjava uvjete iz kriterija prihoda iz </w:t>
      </w:r>
      <w:r w:rsidRPr="0037752D">
        <w:rPr>
          <w:rFonts w:cs="Times New Roman"/>
        </w:rPr>
        <w:t>član</w:t>
      </w:r>
      <w:r w:rsidR="0037752D" w:rsidRPr="0037752D">
        <w:rPr>
          <w:rFonts w:cs="Times New Roman"/>
        </w:rPr>
        <w:t>ka</w:t>
      </w:r>
      <w:r w:rsidRPr="0037752D">
        <w:rPr>
          <w:rFonts w:cs="Times New Roman"/>
        </w:rPr>
        <w:t xml:space="preserve"> </w:t>
      </w:r>
      <w:r w:rsidR="00D67298" w:rsidRPr="0037752D">
        <w:rPr>
          <w:rFonts w:cs="Times New Roman"/>
        </w:rPr>
        <w:t>2</w:t>
      </w:r>
      <w:r w:rsidRPr="0037752D">
        <w:rPr>
          <w:rFonts w:cs="Times New Roman"/>
        </w:rPr>
        <w:t xml:space="preserve">. stavka </w:t>
      </w:r>
      <w:r w:rsidR="0037752D">
        <w:rPr>
          <w:rFonts w:cs="Times New Roman"/>
        </w:rPr>
        <w:t>3</w:t>
      </w:r>
      <w:r w:rsidRPr="0037752D">
        <w:rPr>
          <w:rFonts w:cs="Times New Roman"/>
        </w:rPr>
        <w:t xml:space="preserve">. točke </w:t>
      </w:r>
      <w:r w:rsidR="0037752D">
        <w:rPr>
          <w:rFonts w:cs="Times New Roman"/>
        </w:rPr>
        <w:t>1</w:t>
      </w:r>
      <w:r w:rsidRPr="0037752D">
        <w:rPr>
          <w:rFonts w:cs="Times New Roman"/>
        </w:rPr>
        <w:t>. ovog Programa,</w:t>
      </w:r>
    </w:p>
    <w:p w14:paraId="25FB5F21" w14:textId="7080A38E" w:rsidR="001C6682" w:rsidRPr="00AB41DB" w:rsidRDefault="001C6682" w:rsidP="001C6682">
      <w:pPr>
        <w:pStyle w:val="Odlomakpopisa"/>
        <w:numPr>
          <w:ilvl w:val="0"/>
          <w:numId w:val="22"/>
        </w:numPr>
        <w:jc w:val="both"/>
        <w:rPr>
          <w:rFonts w:cs="Times New Roman"/>
        </w:rPr>
      </w:pPr>
      <w:r w:rsidRPr="00AB41DB">
        <w:rPr>
          <w:rFonts w:cs="Times New Roman"/>
        </w:rPr>
        <w:t xml:space="preserve">osobe koje su živjele u domaćinstvu, a svi članovi ispunjavaju uvjete iz kriterija prihoda svih članova domaćinstva iz članka </w:t>
      </w:r>
      <w:r w:rsidR="00D67298" w:rsidRPr="00AB41DB">
        <w:rPr>
          <w:rFonts w:cs="Times New Roman"/>
        </w:rPr>
        <w:t>2</w:t>
      </w:r>
      <w:r w:rsidRPr="00AB41DB">
        <w:rPr>
          <w:rFonts w:cs="Times New Roman"/>
        </w:rPr>
        <w:t xml:space="preserve">. stavka </w:t>
      </w:r>
      <w:r w:rsidR="00AB41DB" w:rsidRPr="00AB41DB">
        <w:rPr>
          <w:rFonts w:cs="Times New Roman"/>
        </w:rPr>
        <w:t>3 ovog Programa</w:t>
      </w:r>
    </w:p>
    <w:p w14:paraId="377D49BC" w14:textId="77777777" w:rsidR="001C6682" w:rsidRPr="007E5672" w:rsidRDefault="001C6682" w:rsidP="001C6682">
      <w:pPr>
        <w:pStyle w:val="Odlomakpopisa"/>
        <w:jc w:val="both"/>
        <w:rPr>
          <w:rFonts w:cs="Times New Roman"/>
        </w:rPr>
      </w:pPr>
    </w:p>
    <w:p w14:paraId="3A1FC0AF" w14:textId="120F6338" w:rsidR="001C6682" w:rsidRDefault="001C6682" w:rsidP="001C6682">
      <w:pPr>
        <w:jc w:val="both"/>
        <w:rPr>
          <w:rFonts w:cs="Times New Roman"/>
        </w:rPr>
      </w:pPr>
      <w:r>
        <w:rPr>
          <w:rFonts w:cs="Times New Roman"/>
        </w:rPr>
        <w:tab/>
      </w:r>
      <w:r w:rsidRPr="001D3D73">
        <w:rPr>
          <w:rFonts w:cs="Times New Roman"/>
        </w:rPr>
        <w:t>Za ostvarivanje prava na naknadu pogrebnih troškova, zahtjev i svu potrebnu, odnosno raspoloživu dokumentaciju mogu podnijeti članovi obitelji ili domaćinstva, kao i institucije socijalne skrbi.</w:t>
      </w:r>
    </w:p>
    <w:p w14:paraId="7A1AE394" w14:textId="77777777" w:rsidR="00AB41DB" w:rsidRPr="001D3D73" w:rsidRDefault="00AB41DB" w:rsidP="001C6682">
      <w:pPr>
        <w:jc w:val="both"/>
        <w:rPr>
          <w:rFonts w:cs="Times New Roman"/>
        </w:rPr>
      </w:pPr>
    </w:p>
    <w:p w14:paraId="6F2FD9A1" w14:textId="3D5669E9" w:rsidR="001C6682" w:rsidRDefault="001C6682" w:rsidP="001C6682">
      <w:pPr>
        <w:jc w:val="both"/>
        <w:rPr>
          <w:rFonts w:cs="Times New Roman"/>
        </w:rPr>
      </w:pPr>
      <w:r>
        <w:rPr>
          <w:rFonts w:cs="Times New Roman"/>
        </w:rPr>
        <w:tab/>
      </w:r>
      <w:r w:rsidRPr="001D3D73">
        <w:rPr>
          <w:rFonts w:cs="Times New Roman"/>
        </w:rPr>
        <w:t xml:space="preserve">Za podmirenje troškova pogreba osoba iz </w:t>
      </w:r>
      <w:r w:rsidR="00AB41DB">
        <w:rPr>
          <w:rFonts w:cs="Times New Roman"/>
        </w:rPr>
        <w:t xml:space="preserve">stavka 1., točke 2. i 3. ovog članka,  </w:t>
      </w:r>
      <w:r w:rsidRPr="001D3D73">
        <w:rPr>
          <w:rFonts w:cs="Times New Roman"/>
        </w:rPr>
        <w:t>Općina Rakovica će tražiti provedbu ostavinskog postupka iza pokojnika, kako bi nasljednici podmirili troškove pogreba, ukoliko se prije ne pojave i podmire isto. Ako umrla osoba ima imovinu koja ulazi u ostavinsku masu, a nasljednici nisu poznati (</w:t>
      </w:r>
      <w:r>
        <w:rPr>
          <w:rFonts w:cs="Times New Roman"/>
        </w:rPr>
        <w:t>„čas</w:t>
      </w:r>
      <w:r w:rsidRPr="001D3D73">
        <w:rPr>
          <w:rFonts w:cs="Times New Roman"/>
        </w:rPr>
        <w:t>na imovina</w:t>
      </w:r>
      <w:r>
        <w:rPr>
          <w:rFonts w:cs="Times New Roman"/>
        </w:rPr>
        <w:t>“</w:t>
      </w:r>
      <w:r w:rsidRPr="001D3D73">
        <w:rPr>
          <w:rFonts w:cs="Times New Roman"/>
        </w:rPr>
        <w:t xml:space="preserve">), Općina Rakovica će pokrenuti ostavinski postupak kojim se utvrđuje da ostavina prelazi u vlasništvo Općine. </w:t>
      </w:r>
      <w:r w:rsidRPr="001D3D73">
        <w:rPr>
          <w:rFonts w:cs="Times New Roman"/>
        </w:rPr>
        <w:tab/>
      </w:r>
    </w:p>
    <w:p w14:paraId="19BCF073" w14:textId="77777777" w:rsidR="001C6682" w:rsidRPr="001D3D73" w:rsidRDefault="001C6682" w:rsidP="001C6682">
      <w:pPr>
        <w:jc w:val="both"/>
        <w:rPr>
          <w:rFonts w:cs="Times New Roman"/>
        </w:rPr>
      </w:pPr>
    </w:p>
    <w:p w14:paraId="0061221B" w14:textId="2FA4824E" w:rsidR="001C6682" w:rsidRDefault="001C6682" w:rsidP="001C6682">
      <w:pPr>
        <w:jc w:val="both"/>
        <w:rPr>
          <w:rFonts w:cs="Times New Roman"/>
        </w:rPr>
      </w:pPr>
      <w:r>
        <w:rPr>
          <w:rFonts w:cs="Times New Roman"/>
        </w:rPr>
        <w:tab/>
      </w:r>
      <w:r w:rsidRPr="001D3D73">
        <w:rPr>
          <w:rFonts w:cs="Times New Roman"/>
        </w:rPr>
        <w:t>U pogrebne troškove priznat će se samo nužna i osnovna oprema i usluge.</w:t>
      </w:r>
    </w:p>
    <w:p w14:paraId="7F7D7248" w14:textId="77777777" w:rsidR="00AB41DB" w:rsidRDefault="00AB41DB" w:rsidP="001C6682">
      <w:pPr>
        <w:jc w:val="both"/>
        <w:rPr>
          <w:rFonts w:cs="Times New Roman"/>
        </w:rPr>
      </w:pPr>
    </w:p>
    <w:p w14:paraId="0E25EC91" w14:textId="0A962D3E" w:rsidR="00BC331B" w:rsidRPr="00AB41DB" w:rsidRDefault="00AB41DB" w:rsidP="00AB41DB">
      <w:pPr>
        <w:jc w:val="center"/>
        <w:rPr>
          <w:rFonts w:cs="Times New Roman"/>
          <w:b/>
          <w:bCs/>
        </w:rPr>
      </w:pPr>
      <w:r w:rsidRPr="00AB41DB">
        <w:rPr>
          <w:rFonts w:cs="Times New Roman"/>
          <w:b/>
          <w:bCs/>
        </w:rPr>
        <w:t>Članak 9.</w:t>
      </w:r>
    </w:p>
    <w:p w14:paraId="6FA99A85" w14:textId="77777777" w:rsidR="001C6682" w:rsidRDefault="001C6682" w:rsidP="00AB41DB">
      <w:pPr>
        <w:jc w:val="center"/>
        <w:rPr>
          <w:rFonts w:cs="Times New Roman"/>
        </w:rPr>
      </w:pPr>
    </w:p>
    <w:p w14:paraId="63988ED5" w14:textId="04680073" w:rsidR="001C6682" w:rsidRPr="00AB41DB" w:rsidRDefault="001C6682" w:rsidP="00AB41DB">
      <w:pPr>
        <w:jc w:val="center"/>
        <w:rPr>
          <w:rFonts w:cs="Times New Roman"/>
          <w:b/>
          <w:bCs/>
          <w:u w:val="single"/>
        </w:rPr>
      </w:pPr>
      <w:r w:rsidRPr="00AB41DB">
        <w:rPr>
          <w:rFonts w:cs="Times New Roman"/>
          <w:b/>
          <w:bCs/>
          <w:u w:val="single"/>
        </w:rPr>
        <w:t>Novčana pomoć za trošak stanovanja</w:t>
      </w:r>
    </w:p>
    <w:p w14:paraId="00DF6AAC" w14:textId="77777777" w:rsidR="001C6682" w:rsidRDefault="001C6682" w:rsidP="001C6682">
      <w:pPr>
        <w:rPr>
          <w:rFonts w:cs="Times New Roman"/>
          <w:u w:val="single"/>
        </w:rPr>
      </w:pPr>
    </w:p>
    <w:p w14:paraId="62210DB6" w14:textId="2917EF5D" w:rsidR="00AB41DB" w:rsidRDefault="001C6682" w:rsidP="001C6682">
      <w:pPr>
        <w:pStyle w:val="Bezproreda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D3D73">
        <w:rPr>
          <w:rFonts w:ascii="Times New Roman" w:hAnsi="Times New Roman" w:cs="Times New Roman"/>
          <w:sz w:val="24"/>
          <w:szCs w:val="24"/>
        </w:rPr>
        <w:t>Pomoć u podmirenju troškova stanovanja</w:t>
      </w:r>
      <w:r w:rsidRPr="001D3D73">
        <w:rPr>
          <w:rFonts w:ascii="Times New Roman" w:hAnsi="Times New Roman" w:cs="Times New Roman"/>
          <w:color w:val="000000"/>
          <w:sz w:val="24"/>
          <w:szCs w:val="24"/>
        </w:rPr>
        <w:t xml:space="preserve"> u smislu ovog Programa odnosi se na najamninu, komunalnu naknadu, vodu,</w:t>
      </w:r>
      <w:r w:rsidR="00AB41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3D73">
        <w:rPr>
          <w:rFonts w:ascii="Times New Roman" w:hAnsi="Times New Roman" w:cs="Times New Roman"/>
          <w:color w:val="000000"/>
          <w:sz w:val="24"/>
          <w:szCs w:val="24"/>
        </w:rPr>
        <w:t>troškove nabavke ogrjeva i druge troškove stanovanja u skladu sa odredbama Zakona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 socijalnoj skrbi</w:t>
      </w:r>
      <w:r w:rsidRPr="001D3D73">
        <w:rPr>
          <w:rFonts w:ascii="Times New Roman" w:hAnsi="Times New Roman" w:cs="Times New Roman"/>
          <w:color w:val="000000"/>
          <w:sz w:val="24"/>
          <w:szCs w:val="24"/>
        </w:rPr>
        <w:t xml:space="preserve"> i posebnim propisima.</w:t>
      </w:r>
    </w:p>
    <w:p w14:paraId="28C3738C" w14:textId="77777777" w:rsidR="00AB41DB" w:rsidRPr="001D3D73" w:rsidRDefault="00AB41DB" w:rsidP="001C6682">
      <w:pPr>
        <w:pStyle w:val="Bezproreda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18AA3BE" w14:textId="6C1AAE44" w:rsidR="001C6682" w:rsidRDefault="001C6682" w:rsidP="001C6682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D3D73">
        <w:rPr>
          <w:rFonts w:ascii="Times New Roman" w:hAnsi="Times New Roman" w:cs="Times New Roman"/>
          <w:sz w:val="24"/>
          <w:szCs w:val="24"/>
        </w:rPr>
        <w:t>Ukupan iznos pomoći za podmirenje troškova stanovanja mjesečno može doseći najviše do polovice iznosa zajamčene minimalne naknade koju samac ili kućanstvo prima mjesečno.</w:t>
      </w:r>
    </w:p>
    <w:p w14:paraId="5EB86A64" w14:textId="77777777" w:rsidR="001C6682" w:rsidRPr="001D3D73" w:rsidRDefault="001C6682" w:rsidP="001C6682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3D66B46" w14:textId="569C55D2" w:rsidR="001C6682" w:rsidRDefault="001C6682" w:rsidP="001C6682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D3D73">
        <w:rPr>
          <w:rFonts w:ascii="Times New Roman" w:hAnsi="Times New Roman" w:cs="Times New Roman"/>
          <w:sz w:val="24"/>
          <w:szCs w:val="24"/>
        </w:rPr>
        <w:t>Naknada za troškove nabavke ogrjeva odobrava se u visini, na način i pod uvjetima koje utvrdi Vlada Republike Hrvatske, koja i osigurava sredstva za ovaj oblik pomoći te rashode evidentira u Proračunu RH.</w:t>
      </w:r>
    </w:p>
    <w:p w14:paraId="33DE3A51" w14:textId="77777777" w:rsidR="001C6682" w:rsidRPr="001D3D73" w:rsidRDefault="001C6682" w:rsidP="001C6682">
      <w:pPr>
        <w:pStyle w:val="Bezproreda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F6FFFC1" w14:textId="64A65DC0" w:rsidR="001C6682" w:rsidRDefault="00AA6CA3" w:rsidP="001C6682">
      <w:pPr>
        <w:jc w:val="both"/>
        <w:rPr>
          <w:rFonts w:cs="Times New Roman"/>
        </w:rPr>
      </w:pPr>
      <w:r>
        <w:rPr>
          <w:rFonts w:eastAsia="Arial" w:cs="Times New Roman"/>
        </w:rPr>
        <w:lastRenderedPageBreak/>
        <w:tab/>
      </w:r>
      <w:r w:rsidR="001C6682" w:rsidRPr="001D3D73">
        <w:rPr>
          <w:rFonts w:eastAsia="Arial" w:cs="Times New Roman"/>
        </w:rPr>
        <w:t xml:space="preserve">Postupak za ostvarivanje prava na naknadu za troškove stanovanja pokreće se podnošenjem pismenog zahtjeva sa priloženim </w:t>
      </w:r>
      <w:r w:rsidR="001C6682" w:rsidRPr="001D3D73">
        <w:rPr>
          <w:rFonts w:cs="Times New Roman"/>
        </w:rPr>
        <w:t>rješenjem ili uvjerenjem Centra za socijalnu skrb Slunj da je korisnik zajamčene minimalne naknade i preslikama računa za troškove stanovanja</w:t>
      </w:r>
      <w:r>
        <w:rPr>
          <w:rFonts w:cs="Times New Roman"/>
        </w:rPr>
        <w:t>.</w:t>
      </w:r>
    </w:p>
    <w:p w14:paraId="0C386E99" w14:textId="77777777" w:rsidR="00AB41DB" w:rsidRDefault="00AB41DB" w:rsidP="001C6682">
      <w:pPr>
        <w:jc w:val="both"/>
        <w:rPr>
          <w:rFonts w:cs="Times New Roman"/>
        </w:rPr>
      </w:pPr>
    </w:p>
    <w:p w14:paraId="66C7C747" w14:textId="6BF79FBF" w:rsidR="001C6682" w:rsidRPr="00AB41DB" w:rsidRDefault="00AB41DB" w:rsidP="00AB41DB">
      <w:pPr>
        <w:jc w:val="center"/>
        <w:rPr>
          <w:rFonts w:cs="Times New Roman"/>
          <w:b/>
          <w:bCs/>
        </w:rPr>
      </w:pPr>
      <w:r w:rsidRPr="00AB41DB">
        <w:rPr>
          <w:rFonts w:cs="Times New Roman"/>
          <w:b/>
          <w:bCs/>
        </w:rPr>
        <w:t>Članak 10.</w:t>
      </w:r>
    </w:p>
    <w:p w14:paraId="206FB546" w14:textId="77777777" w:rsidR="001C6682" w:rsidRDefault="001C6682" w:rsidP="001C6682">
      <w:pPr>
        <w:jc w:val="both"/>
        <w:rPr>
          <w:rFonts w:cs="Times New Roman"/>
        </w:rPr>
      </w:pPr>
    </w:p>
    <w:p w14:paraId="216489EA" w14:textId="66351EA4" w:rsidR="00BC331B" w:rsidRPr="00AB41DB" w:rsidRDefault="00BC331B" w:rsidP="00AB41DB">
      <w:pPr>
        <w:jc w:val="center"/>
        <w:rPr>
          <w:rFonts w:cs="Times New Roman"/>
          <w:b/>
          <w:bCs/>
          <w:u w:val="single"/>
        </w:rPr>
      </w:pPr>
      <w:r w:rsidRPr="00AB41DB">
        <w:rPr>
          <w:rFonts w:cs="Times New Roman"/>
          <w:b/>
          <w:bCs/>
          <w:u w:val="single"/>
        </w:rPr>
        <w:t>Sufinanciranje cijene obvezne minimalne javne usluge sakupljanja komunalnog otpada</w:t>
      </w:r>
    </w:p>
    <w:p w14:paraId="7A0238D4" w14:textId="77777777" w:rsidR="001C6682" w:rsidRPr="001C6682" w:rsidRDefault="001C6682" w:rsidP="001C6682">
      <w:pPr>
        <w:rPr>
          <w:rFonts w:cs="Times New Roman"/>
        </w:rPr>
      </w:pPr>
    </w:p>
    <w:p w14:paraId="1E65BC5C" w14:textId="269372A2" w:rsidR="00BC331B" w:rsidRDefault="00BC331B" w:rsidP="00BC331B">
      <w:pPr>
        <w:rPr>
          <w:rFonts w:cs="Times New Roman"/>
        </w:rPr>
      </w:pPr>
      <w:r>
        <w:rPr>
          <w:rFonts w:cs="Times New Roman"/>
        </w:rPr>
        <w:tab/>
      </w:r>
      <w:r w:rsidRPr="007200B0">
        <w:rPr>
          <w:rFonts w:cs="Times New Roman"/>
        </w:rPr>
        <w:t xml:space="preserve">Općina Rakovica </w:t>
      </w:r>
      <w:r>
        <w:rPr>
          <w:rFonts w:cs="Times New Roman"/>
        </w:rPr>
        <w:t xml:space="preserve">preuzima obvezu sufinanciranja cijene obvezne minimalne javne usluge u iznosu od 50% za kućanstva ukoliko isto ispunjava sljedeće uvjete: </w:t>
      </w:r>
    </w:p>
    <w:p w14:paraId="3FF7D303" w14:textId="77777777" w:rsidR="00BC331B" w:rsidRDefault="00BC331B" w:rsidP="00BC331B">
      <w:pPr>
        <w:rPr>
          <w:rFonts w:cs="Times New Roman"/>
        </w:rPr>
      </w:pPr>
    </w:p>
    <w:p w14:paraId="2166FFC5" w14:textId="1EE55CEF" w:rsidR="00BC331B" w:rsidRPr="00520641" w:rsidRDefault="00BC331B" w:rsidP="00BC331B">
      <w:pPr>
        <w:pStyle w:val="Odlomakpopisa"/>
        <w:numPr>
          <w:ilvl w:val="0"/>
          <w:numId w:val="22"/>
        </w:numPr>
        <w:jc w:val="both"/>
        <w:rPr>
          <w:rFonts w:cs="Times New Roman"/>
        </w:rPr>
      </w:pPr>
      <w:r>
        <w:rPr>
          <w:rFonts w:cs="Times New Roman"/>
        </w:rPr>
        <w:t xml:space="preserve">svi članovi kućanstva </w:t>
      </w:r>
      <w:r w:rsidRPr="00520641">
        <w:rPr>
          <w:rFonts w:cs="Times New Roman"/>
        </w:rPr>
        <w:t>imaju prebivalište na području općine Rakovica,</w:t>
      </w:r>
    </w:p>
    <w:p w14:paraId="076EEEB4" w14:textId="77777777" w:rsidR="00BC331B" w:rsidRPr="00520641" w:rsidRDefault="00BC331B" w:rsidP="00BC331B">
      <w:pPr>
        <w:pStyle w:val="Odlomakpopisa"/>
        <w:numPr>
          <w:ilvl w:val="0"/>
          <w:numId w:val="22"/>
        </w:numPr>
        <w:jc w:val="both"/>
        <w:rPr>
          <w:rFonts w:cs="Times New Roman"/>
        </w:rPr>
      </w:pPr>
      <w:r w:rsidRPr="00520641">
        <w:rPr>
          <w:rFonts w:cs="Times New Roman"/>
        </w:rPr>
        <w:t>račun za uslugu sakupljanja komunalnog otpada glasi na člana kućanstva, odnosno na podnositelja zahtjeva,</w:t>
      </w:r>
    </w:p>
    <w:p w14:paraId="45C82377" w14:textId="77777777" w:rsidR="00BC331B" w:rsidRPr="00520641" w:rsidRDefault="00BC331B" w:rsidP="00BC331B">
      <w:pPr>
        <w:pStyle w:val="Odlomakpopisa"/>
        <w:numPr>
          <w:ilvl w:val="0"/>
          <w:numId w:val="22"/>
        </w:numPr>
        <w:jc w:val="both"/>
        <w:rPr>
          <w:rFonts w:cs="Times New Roman"/>
        </w:rPr>
      </w:pPr>
      <w:r w:rsidRPr="00520641">
        <w:rPr>
          <w:rFonts w:cs="Times New Roman"/>
        </w:rPr>
        <w:t>adresa obračunskog mjesta istovjetna s adresom prebivališta podnositelja zahtjeva,</w:t>
      </w:r>
    </w:p>
    <w:p w14:paraId="2A056F4A" w14:textId="77777777" w:rsidR="00BC331B" w:rsidRPr="00520641" w:rsidRDefault="00BC331B" w:rsidP="00BC331B">
      <w:pPr>
        <w:pStyle w:val="Odlomakpopisa"/>
        <w:numPr>
          <w:ilvl w:val="0"/>
          <w:numId w:val="22"/>
        </w:numPr>
        <w:jc w:val="both"/>
        <w:rPr>
          <w:rFonts w:cs="Times New Roman"/>
        </w:rPr>
      </w:pPr>
      <w:r w:rsidRPr="00520641">
        <w:rPr>
          <w:rFonts w:cs="Times New Roman"/>
        </w:rPr>
        <w:t>korisnik usluge svrstava se u kategoriju „kućanstvo“ sukladno posebnim propisima kojima se uređuje usluga sakupljanja otpada, odnosno nekretnina se koristi isključivo u svrhu stanovanja,</w:t>
      </w:r>
    </w:p>
    <w:p w14:paraId="2D8B224E" w14:textId="5D047B29" w:rsidR="00BC331B" w:rsidRPr="00520641" w:rsidRDefault="00BC331B" w:rsidP="00BC331B">
      <w:pPr>
        <w:pStyle w:val="Odlomakpopisa"/>
        <w:numPr>
          <w:ilvl w:val="0"/>
          <w:numId w:val="22"/>
        </w:numPr>
        <w:jc w:val="both"/>
        <w:rPr>
          <w:rFonts w:cs="Times New Roman"/>
        </w:rPr>
      </w:pPr>
      <w:r w:rsidRPr="00520641">
        <w:rPr>
          <w:rFonts w:cs="Times New Roman"/>
        </w:rPr>
        <w:t xml:space="preserve">ukupna mjesečna primanja kućanstva po članu ne prelaze </w:t>
      </w:r>
      <w:r w:rsidR="00894A6E">
        <w:rPr>
          <w:rFonts w:cs="Times New Roman"/>
        </w:rPr>
        <w:t>iznose iz članka 1, stavka 3</w:t>
      </w:r>
    </w:p>
    <w:p w14:paraId="4DAFDB8F" w14:textId="77777777" w:rsidR="00BC331B" w:rsidRPr="00520641" w:rsidRDefault="00BC331B" w:rsidP="00BC331B">
      <w:pPr>
        <w:pStyle w:val="Odlomakpopisa"/>
        <w:numPr>
          <w:ilvl w:val="0"/>
          <w:numId w:val="22"/>
        </w:numPr>
        <w:jc w:val="both"/>
        <w:rPr>
          <w:rFonts w:cs="Times New Roman"/>
        </w:rPr>
      </w:pPr>
      <w:r w:rsidRPr="00520641">
        <w:rPr>
          <w:rFonts w:cs="Times New Roman"/>
        </w:rPr>
        <w:t>ne ostvaruje pravo za sufinanciranje za predmetnu uslugu po nekoj drugoj osnovi.</w:t>
      </w:r>
    </w:p>
    <w:p w14:paraId="6E86D2E4" w14:textId="77777777" w:rsidR="00BC331B" w:rsidRDefault="00BC331B" w:rsidP="00BC331B">
      <w:pPr>
        <w:jc w:val="both"/>
        <w:rPr>
          <w:rFonts w:cs="Times New Roman"/>
        </w:rPr>
      </w:pPr>
    </w:p>
    <w:p w14:paraId="45555BC8" w14:textId="60DA22AA" w:rsidR="00BC331B" w:rsidRDefault="00BC331B" w:rsidP="00BC331B">
      <w:pPr>
        <w:jc w:val="both"/>
        <w:rPr>
          <w:rFonts w:cs="Times New Roman"/>
        </w:rPr>
      </w:pPr>
      <w:r>
        <w:rPr>
          <w:rFonts w:cs="Times New Roman"/>
        </w:rPr>
        <w:tab/>
      </w:r>
      <w:r w:rsidRPr="00520641">
        <w:rPr>
          <w:rFonts w:cs="Times New Roman"/>
        </w:rPr>
        <w:t>U ukupna primanja ulaze svi prihodi ostvareni po bilo kojim izvorima i osnovama u posljednjih godinu dana prije podnošenja zahtjeva, uključujući i prihode ostvarene od mirovine, poljoprivredne i druge djelatnosti te ostale prihode kućanstva osim naknada za troškove stanovanja, naknada za ugroženog kupca energenata, naknade zbog tjelesnog oštećenja, ortopedski dodatak,</w:t>
      </w:r>
      <w:r>
        <w:rPr>
          <w:rFonts w:cs="Times New Roman"/>
        </w:rPr>
        <w:t xml:space="preserve"> </w:t>
      </w:r>
      <w:r w:rsidRPr="00520641">
        <w:rPr>
          <w:rFonts w:cs="Times New Roman"/>
        </w:rPr>
        <w:t xml:space="preserve">osobna </w:t>
      </w:r>
      <w:r w:rsidR="00894A6E">
        <w:rPr>
          <w:rFonts w:cs="Times New Roman"/>
        </w:rPr>
        <w:t xml:space="preserve"> </w:t>
      </w:r>
      <w:r w:rsidRPr="00520641">
        <w:rPr>
          <w:rFonts w:cs="Times New Roman"/>
        </w:rPr>
        <w:t>invalidnina, doplatak za pomoć i njegu, naknade koje osiguravaju jedinice regionalne i lokalne samouprave,  darovanja za zdravstvene potrebe fizičke osobe, jednokratne donacije do 1.327,23 EUR, naknade za korištenje prijevoza u vezi s korištenjem zdravstvene zaštite, naknada za troškove ogrjeva, novčane pomoći koje odobrava Centar za socijalnu skrb, doplatak za djecu, stipendija učenika i studenata, sredstva za uzdržavanje djeteta, novčana pomoć i putni troškovi nezaposlene osobe koja je upućena na obrazovanje.</w:t>
      </w:r>
    </w:p>
    <w:p w14:paraId="76AED14F" w14:textId="77777777" w:rsidR="00BC331B" w:rsidRDefault="00BC331B" w:rsidP="00BC331B">
      <w:pPr>
        <w:rPr>
          <w:rFonts w:cs="Times New Roman"/>
        </w:rPr>
      </w:pPr>
    </w:p>
    <w:p w14:paraId="4EF6045B" w14:textId="7DAB41F8" w:rsidR="00BC331B" w:rsidRPr="00520641" w:rsidRDefault="00BC331B" w:rsidP="00BC331B">
      <w:pPr>
        <w:rPr>
          <w:rFonts w:cs="Times New Roman"/>
        </w:rPr>
      </w:pPr>
      <w:r>
        <w:rPr>
          <w:rFonts w:cs="Times New Roman"/>
        </w:rPr>
        <w:tab/>
      </w:r>
      <w:r w:rsidRPr="00520641">
        <w:rPr>
          <w:rFonts w:cs="Times New Roman"/>
        </w:rPr>
        <w:t>Dokumentacija koju je potrebno priložiti za ostvarivanje navedenog prava:</w:t>
      </w:r>
    </w:p>
    <w:p w14:paraId="4F11EF06" w14:textId="77777777" w:rsidR="00BC331B" w:rsidRPr="00520641" w:rsidRDefault="00BC331B" w:rsidP="00BC331B">
      <w:pPr>
        <w:pStyle w:val="Odlomakpopisa"/>
        <w:numPr>
          <w:ilvl w:val="0"/>
          <w:numId w:val="22"/>
        </w:numPr>
        <w:rPr>
          <w:rFonts w:cs="Times New Roman"/>
        </w:rPr>
      </w:pPr>
      <w:r w:rsidRPr="00520641">
        <w:rPr>
          <w:rFonts w:cs="Times New Roman"/>
        </w:rPr>
        <w:t>zahtjev za sufinanciranje,</w:t>
      </w:r>
    </w:p>
    <w:p w14:paraId="7E0B9C75" w14:textId="77777777" w:rsidR="00BC331B" w:rsidRPr="00520641" w:rsidRDefault="00BC331B" w:rsidP="00BC331B">
      <w:pPr>
        <w:pStyle w:val="Odlomakpopisa"/>
        <w:numPr>
          <w:ilvl w:val="0"/>
          <w:numId w:val="22"/>
        </w:numPr>
        <w:rPr>
          <w:rFonts w:cs="Times New Roman"/>
        </w:rPr>
      </w:pPr>
      <w:r w:rsidRPr="00520641">
        <w:rPr>
          <w:rFonts w:cs="Times New Roman"/>
        </w:rPr>
        <w:t>dokaz o visini prihoda za sve članove kućanstva,</w:t>
      </w:r>
    </w:p>
    <w:p w14:paraId="1E7E2832" w14:textId="77777777" w:rsidR="00BC331B" w:rsidRPr="00520641" w:rsidRDefault="00BC331B" w:rsidP="00BC331B">
      <w:pPr>
        <w:pStyle w:val="Odlomakpopisa"/>
        <w:numPr>
          <w:ilvl w:val="0"/>
          <w:numId w:val="22"/>
        </w:numPr>
        <w:rPr>
          <w:rFonts w:cs="Times New Roman"/>
        </w:rPr>
      </w:pPr>
      <w:r w:rsidRPr="00520641">
        <w:rPr>
          <w:rFonts w:cs="Times New Roman"/>
        </w:rPr>
        <w:t>preslika osobne iskaznice za sve članove kućanstva,</w:t>
      </w:r>
    </w:p>
    <w:p w14:paraId="68D8CB05" w14:textId="77777777" w:rsidR="00BC331B" w:rsidRPr="00520641" w:rsidRDefault="00BC331B" w:rsidP="00BC331B">
      <w:pPr>
        <w:pStyle w:val="Odlomakpopisa"/>
        <w:numPr>
          <w:ilvl w:val="0"/>
          <w:numId w:val="22"/>
        </w:numPr>
        <w:rPr>
          <w:rFonts w:cs="Times New Roman"/>
        </w:rPr>
      </w:pPr>
      <w:r w:rsidRPr="00520641">
        <w:rPr>
          <w:rFonts w:cs="Times New Roman"/>
        </w:rPr>
        <w:t>preslika računa za odvoz otpada,</w:t>
      </w:r>
    </w:p>
    <w:p w14:paraId="62C5AAD8" w14:textId="526A79EE" w:rsidR="00BC331B" w:rsidRPr="00894A6E" w:rsidRDefault="00BC331B" w:rsidP="00894A6E">
      <w:pPr>
        <w:pStyle w:val="Odlomakpopisa"/>
        <w:numPr>
          <w:ilvl w:val="0"/>
          <w:numId w:val="22"/>
        </w:numPr>
        <w:rPr>
          <w:rFonts w:cs="Times New Roman"/>
        </w:rPr>
      </w:pPr>
      <w:r w:rsidRPr="00520641">
        <w:rPr>
          <w:rFonts w:cs="Times New Roman"/>
        </w:rPr>
        <w:t xml:space="preserve">po potrebi ostale dokaze.   </w:t>
      </w:r>
    </w:p>
    <w:p w14:paraId="54380732" w14:textId="77777777" w:rsidR="00BC331B" w:rsidRPr="00520641" w:rsidRDefault="00BC331B" w:rsidP="00BC331B">
      <w:pPr>
        <w:rPr>
          <w:rFonts w:cs="Times New Roman"/>
        </w:rPr>
      </w:pPr>
    </w:p>
    <w:p w14:paraId="0478E422" w14:textId="621E032B" w:rsidR="00BC331B" w:rsidRDefault="00BC331B" w:rsidP="00BC331B">
      <w:pPr>
        <w:jc w:val="both"/>
        <w:rPr>
          <w:rFonts w:cs="Times New Roman"/>
        </w:rPr>
      </w:pPr>
      <w:r>
        <w:rPr>
          <w:rFonts w:cs="Times New Roman"/>
        </w:rPr>
        <w:tab/>
      </w:r>
      <w:r w:rsidRPr="00520641">
        <w:rPr>
          <w:rFonts w:cs="Times New Roman"/>
        </w:rPr>
        <w:t xml:space="preserve">Osobe koje ispunjavaju kriterije dužni su bez odgode obavijestiti </w:t>
      </w:r>
      <w:r>
        <w:rPr>
          <w:rFonts w:cs="Times New Roman"/>
        </w:rPr>
        <w:t>J</w:t>
      </w:r>
      <w:r w:rsidRPr="00520641">
        <w:rPr>
          <w:rFonts w:cs="Times New Roman"/>
        </w:rPr>
        <w:t xml:space="preserve">edinstveni upravni odjel </w:t>
      </w:r>
      <w:r>
        <w:rPr>
          <w:rFonts w:cs="Times New Roman"/>
        </w:rPr>
        <w:t xml:space="preserve">Općine Rakovica </w:t>
      </w:r>
      <w:r w:rsidRPr="00520641">
        <w:rPr>
          <w:rFonts w:cs="Times New Roman"/>
        </w:rPr>
        <w:t xml:space="preserve">o bilo kojoj promjeni podataka i činjenica koji utječu na gubitak prava, u kojem slučaju gube pravo na sufinanciranje utvrđeno, i to od dana nastanka istih, te su dužni Općini Rakovica vratiti novčane iznose plaćene davatelju javne usluge nakon dana gubitka prava. </w:t>
      </w:r>
    </w:p>
    <w:p w14:paraId="410D95CC" w14:textId="77777777" w:rsidR="00BC331B" w:rsidRPr="00520641" w:rsidRDefault="00BC331B" w:rsidP="00BC331B">
      <w:pPr>
        <w:jc w:val="both"/>
        <w:rPr>
          <w:rFonts w:cs="Times New Roman"/>
        </w:rPr>
      </w:pPr>
    </w:p>
    <w:p w14:paraId="4DBBCCAE" w14:textId="65912421" w:rsidR="00BC331B" w:rsidRDefault="00894A6E" w:rsidP="00894A6E">
      <w:pPr>
        <w:jc w:val="center"/>
        <w:rPr>
          <w:rFonts w:cs="Times New Roman"/>
          <w:b/>
          <w:bCs/>
        </w:rPr>
      </w:pPr>
      <w:r w:rsidRPr="00894A6E">
        <w:rPr>
          <w:rFonts w:cs="Times New Roman"/>
          <w:b/>
          <w:bCs/>
        </w:rPr>
        <w:t>Članak 11.</w:t>
      </w:r>
    </w:p>
    <w:p w14:paraId="6457B639" w14:textId="77777777" w:rsidR="00894A6E" w:rsidRPr="00894A6E" w:rsidRDefault="00894A6E" w:rsidP="00894A6E">
      <w:pPr>
        <w:jc w:val="center"/>
        <w:rPr>
          <w:rFonts w:cs="Times New Roman"/>
          <w:b/>
          <w:bCs/>
        </w:rPr>
      </w:pPr>
    </w:p>
    <w:p w14:paraId="4A6536E2" w14:textId="5124EEC8" w:rsidR="00AA6CA3" w:rsidRPr="00894A6E" w:rsidRDefault="00AA6CA3" w:rsidP="00894A6E">
      <w:pPr>
        <w:jc w:val="center"/>
        <w:rPr>
          <w:rFonts w:cs="Times New Roman"/>
          <w:b/>
          <w:bCs/>
          <w:u w:val="single"/>
        </w:rPr>
      </w:pPr>
      <w:r w:rsidRPr="00894A6E">
        <w:rPr>
          <w:rFonts w:cs="Times New Roman"/>
          <w:b/>
          <w:bCs/>
          <w:u w:val="single"/>
        </w:rPr>
        <w:t>Sufinanciranje glazbene škole učenicima osnovne škole</w:t>
      </w:r>
    </w:p>
    <w:p w14:paraId="2F008D01" w14:textId="77777777" w:rsidR="001248B2" w:rsidRPr="001248B2" w:rsidRDefault="001248B2" w:rsidP="001248B2">
      <w:pPr>
        <w:rPr>
          <w:rFonts w:cs="Times New Roman"/>
        </w:rPr>
      </w:pPr>
    </w:p>
    <w:p w14:paraId="6CDE4C79" w14:textId="27F75F29" w:rsidR="00AA6CA3" w:rsidRDefault="00AA6CA3" w:rsidP="00AA6CA3">
      <w:pPr>
        <w:jc w:val="both"/>
        <w:rPr>
          <w:rFonts w:cs="Times New Roman"/>
        </w:rPr>
      </w:pPr>
      <w:r>
        <w:rPr>
          <w:rFonts w:cs="Times New Roman"/>
        </w:rPr>
        <w:tab/>
        <w:t xml:space="preserve">Sufinanciranje naknade učenicima koji pohađaju glazbenu školu isplaćivat će se temeljem Odluke o sufinanciranju naknade općinskog načelnika, a po podnesenom zahtjevu. </w:t>
      </w:r>
    </w:p>
    <w:p w14:paraId="330266C0" w14:textId="77777777" w:rsidR="00BC331B" w:rsidRDefault="00BC331B" w:rsidP="00AA6CA3">
      <w:pPr>
        <w:jc w:val="both"/>
        <w:rPr>
          <w:rFonts w:cs="Times New Roman"/>
        </w:rPr>
      </w:pPr>
    </w:p>
    <w:p w14:paraId="3E8E2915" w14:textId="77777777" w:rsidR="00BC331B" w:rsidRDefault="00BC331B" w:rsidP="00AA6CA3">
      <w:pPr>
        <w:jc w:val="both"/>
        <w:rPr>
          <w:rFonts w:cs="Times New Roman"/>
        </w:rPr>
      </w:pPr>
    </w:p>
    <w:p w14:paraId="75B7A346" w14:textId="57A49779" w:rsidR="00BC331B" w:rsidRPr="009F15C6" w:rsidRDefault="009F15C6" w:rsidP="00AA6CA3">
      <w:pPr>
        <w:jc w:val="both"/>
        <w:rPr>
          <w:rFonts w:cs="Times New Roman"/>
          <w:b/>
          <w:bCs/>
        </w:rPr>
      </w:pPr>
      <w:r w:rsidRPr="009F15C6">
        <w:rPr>
          <w:rFonts w:cs="Times New Roman"/>
          <w:b/>
          <w:bCs/>
        </w:rPr>
        <w:t>V. POTREB</w:t>
      </w:r>
      <w:r w:rsidR="00894A6E">
        <w:rPr>
          <w:rFonts w:cs="Times New Roman"/>
          <w:b/>
          <w:bCs/>
        </w:rPr>
        <w:t>N</w:t>
      </w:r>
      <w:r w:rsidRPr="009F15C6">
        <w:rPr>
          <w:rFonts w:cs="Times New Roman"/>
          <w:b/>
          <w:bCs/>
        </w:rPr>
        <w:t>A SREDSTVA</w:t>
      </w:r>
    </w:p>
    <w:p w14:paraId="187229E6" w14:textId="4CA67EA8" w:rsidR="001248B2" w:rsidRDefault="00BC331B" w:rsidP="00BC331B">
      <w:pPr>
        <w:suppressAutoHyphens w:val="0"/>
        <w:spacing w:before="100" w:beforeAutospacing="1" w:after="100" w:afterAutospacing="1"/>
        <w:jc w:val="center"/>
        <w:rPr>
          <w:rFonts w:cs="Times New Roman"/>
          <w:b/>
          <w:bCs/>
          <w:lang w:eastAsia="hr-HR"/>
        </w:rPr>
      </w:pPr>
      <w:r w:rsidRPr="00BC331B">
        <w:rPr>
          <w:rFonts w:cs="Times New Roman"/>
          <w:b/>
          <w:bCs/>
          <w:lang w:eastAsia="hr-HR"/>
        </w:rPr>
        <w:t xml:space="preserve">Članak </w:t>
      </w:r>
      <w:r w:rsidR="009F15C6">
        <w:rPr>
          <w:rFonts w:cs="Times New Roman"/>
          <w:b/>
          <w:bCs/>
          <w:lang w:eastAsia="hr-HR"/>
        </w:rPr>
        <w:t>6</w:t>
      </w:r>
      <w:r w:rsidRPr="00BC331B">
        <w:rPr>
          <w:rFonts w:cs="Times New Roman"/>
          <w:b/>
          <w:bCs/>
          <w:lang w:eastAsia="hr-HR"/>
        </w:rPr>
        <w:t>.</w:t>
      </w:r>
    </w:p>
    <w:tbl>
      <w:tblPr>
        <w:tblStyle w:val="Reetkatablice"/>
        <w:tblW w:w="9897" w:type="dxa"/>
        <w:tblLook w:val="04A0" w:firstRow="1" w:lastRow="0" w:firstColumn="1" w:lastColumn="0" w:noHBand="0" w:noVBand="1"/>
      </w:tblPr>
      <w:tblGrid>
        <w:gridCol w:w="421"/>
        <w:gridCol w:w="6177"/>
        <w:gridCol w:w="3299"/>
      </w:tblGrid>
      <w:tr w:rsidR="009F15C6" w14:paraId="6CA395A3" w14:textId="77777777" w:rsidTr="009F15C6">
        <w:trPr>
          <w:trHeight w:val="603"/>
        </w:trPr>
        <w:tc>
          <w:tcPr>
            <w:tcW w:w="6598" w:type="dxa"/>
            <w:gridSpan w:val="2"/>
            <w:vAlign w:val="center"/>
          </w:tcPr>
          <w:p w14:paraId="3E82C84D" w14:textId="66BE7A14" w:rsidR="009F15C6" w:rsidRDefault="009F15C6" w:rsidP="009F15C6">
            <w:pPr>
              <w:suppressAutoHyphens w:val="0"/>
              <w:spacing w:before="100" w:beforeAutospacing="1" w:after="100" w:afterAutospacing="1"/>
              <w:jc w:val="center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lastRenderedPageBreak/>
              <w:t>OBLIK POMOĆI</w:t>
            </w:r>
          </w:p>
        </w:tc>
        <w:tc>
          <w:tcPr>
            <w:tcW w:w="3299" w:type="dxa"/>
            <w:vAlign w:val="center"/>
          </w:tcPr>
          <w:p w14:paraId="3A4B0FA2" w14:textId="628A8078" w:rsidR="009F15C6" w:rsidRDefault="009F15C6" w:rsidP="009F15C6">
            <w:pPr>
              <w:suppressAutoHyphens w:val="0"/>
              <w:spacing w:before="100" w:beforeAutospacing="1" w:after="100" w:afterAutospacing="1"/>
              <w:jc w:val="center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Iznos sredstava (EUR)</w:t>
            </w:r>
          </w:p>
        </w:tc>
      </w:tr>
      <w:tr w:rsidR="009F15C6" w14:paraId="3541F8CC" w14:textId="77777777" w:rsidTr="009F15C6">
        <w:trPr>
          <w:trHeight w:val="432"/>
        </w:trPr>
        <w:tc>
          <w:tcPr>
            <w:tcW w:w="421" w:type="dxa"/>
          </w:tcPr>
          <w:p w14:paraId="5AB07B9C" w14:textId="6BEC89A2" w:rsidR="009F15C6" w:rsidRDefault="009F15C6" w:rsidP="009F15C6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1.</w:t>
            </w:r>
          </w:p>
        </w:tc>
        <w:tc>
          <w:tcPr>
            <w:tcW w:w="6177" w:type="dxa"/>
            <w:vAlign w:val="center"/>
          </w:tcPr>
          <w:p w14:paraId="3F82F101" w14:textId="4C77004B" w:rsidR="009F15C6" w:rsidRDefault="009F15C6" w:rsidP="009F15C6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jednokratna novčana </w:t>
            </w:r>
            <w:r w:rsidRPr="002D6BD4">
              <w:rPr>
                <w:rFonts w:cs="Times New Roman"/>
              </w:rPr>
              <w:t>pomoć</w:t>
            </w:r>
            <w:r>
              <w:rPr>
                <w:rFonts w:cs="Times New Roman"/>
              </w:rPr>
              <w:t xml:space="preserve"> za opremu novorođenčeta</w:t>
            </w:r>
          </w:p>
        </w:tc>
        <w:tc>
          <w:tcPr>
            <w:tcW w:w="3299" w:type="dxa"/>
            <w:vAlign w:val="center"/>
          </w:tcPr>
          <w:p w14:paraId="1D648B55" w14:textId="7E96CF8D" w:rsidR="009F15C6" w:rsidRDefault="00E729F8" w:rsidP="00E729F8">
            <w:pPr>
              <w:suppressAutoHyphens w:val="0"/>
              <w:spacing w:before="100" w:beforeAutospacing="1" w:after="100" w:afterAutospacing="1"/>
              <w:jc w:val="center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25.000,00</w:t>
            </w:r>
          </w:p>
        </w:tc>
      </w:tr>
      <w:tr w:rsidR="009F15C6" w14:paraId="068055A3" w14:textId="77777777" w:rsidTr="009F15C6">
        <w:trPr>
          <w:trHeight w:val="591"/>
        </w:trPr>
        <w:tc>
          <w:tcPr>
            <w:tcW w:w="421" w:type="dxa"/>
          </w:tcPr>
          <w:p w14:paraId="3EF27770" w14:textId="104BDCF3" w:rsidR="009F15C6" w:rsidRDefault="009F15C6" w:rsidP="009F15C6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2.</w:t>
            </w:r>
          </w:p>
        </w:tc>
        <w:tc>
          <w:tcPr>
            <w:tcW w:w="6177" w:type="dxa"/>
            <w:vAlign w:val="center"/>
          </w:tcPr>
          <w:p w14:paraId="76DCC88B" w14:textId="6C0003AA" w:rsidR="009F15C6" w:rsidRDefault="009F15C6" w:rsidP="009F15C6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lang w:eastAsia="hr-HR"/>
              </w:rPr>
            </w:pPr>
            <w:r>
              <w:rPr>
                <w:rFonts w:cs="Times New Roman"/>
              </w:rPr>
              <w:t>jednokratna novčana pomoć za djecu samohranih roditelja i osoba s invaliditetom</w:t>
            </w:r>
          </w:p>
        </w:tc>
        <w:tc>
          <w:tcPr>
            <w:tcW w:w="3299" w:type="dxa"/>
            <w:vAlign w:val="center"/>
          </w:tcPr>
          <w:p w14:paraId="0F0679EE" w14:textId="025E7D1C" w:rsidR="009F15C6" w:rsidRDefault="00E729F8" w:rsidP="00E729F8">
            <w:pPr>
              <w:suppressAutoHyphens w:val="0"/>
              <w:spacing w:before="100" w:beforeAutospacing="1" w:after="100" w:afterAutospacing="1"/>
              <w:jc w:val="center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21.000,00</w:t>
            </w:r>
          </w:p>
        </w:tc>
      </w:tr>
      <w:tr w:rsidR="009F15C6" w14:paraId="5514DDEB" w14:textId="77777777" w:rsidTr="009F15C6">
        <w:trPr>
          <w:trHeight w:val="465"/>
        </w:trPr>
        <w:tc>
          <w:tcPr>
            <w:tcW w:w="421" w:type="dxa"/>
          </w:tcPr>
          <w:p w14:paraId="04620E35" w14:textId="374B02C9" w:rsidR="009F15C6" w:rsidRDefault="009F15C6" w:rsidP="009F15C6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3.</w:t>
            </w:r>
          </w:p>
        </w:tc>
        <w:tc>
          <w:tcPr>
            <w:tcW w:w="6177" w:type="dxa"/>
            <w:vAlign w:val="center"/>
          </w:tcPr>
          <w:p w14:paraId="40C7BF60" w14:textId="45438CDE" w:rsidR="009F15C6" w:rsidRDefault="009F15C6" w:rsidP="009F15C6">
            <w:pPr>
              <w:rPr>
                <w:rFonts w:cs="Times New Roman"/>
              </w:rPr>
            </w:pPr>
            <w:r>
              <w:rPr>
                <w:rFonts w:cs="Times New Roman"/>
              </w:rPr>
              <w:t>jednokratna novčana pomoć u slučaju nesreće</w:t>
            </w:r>
            <w:r w:rsidR="00011BD6">
              <w:rPr>
                <w:rFonts w:cs="Times New Roman"/>
              </w:rPr>
              <w:t xml:space="preserve"> ili teške bolesti</w:t>
            </w:r>
          </w:p>
        </w:tc>
        <w:tc>
          <w:tcPr>
            <w:tcW w:w="3299" w:type="dxa"/>
            <w:vAlign w:val="center"/>
          </w:tcPr>
          <w:p w14:paraId="4A05A196" w14:textId="4A5B2BA1" w:rsidR="009F15C6" w:rsidRDefault="00011BD6" w:rsidP="00E729F8">
            <w:pPr>
              <w:suppressAutoHyphens w:val="0"/>
              <w:spacing w:before="100" w:beforeAutospacing="1" w:after="100" w:afterAutospacing="1"/>
              <w:jc w:val="center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 xml:space="preserve"> 1.700,00</w:t>
            </w:r>
          </w:p>
        </w:tc>
      </w:tr>
      <w:tr w:rsidR="009F15C6" w14:paraId="1D39BE16" w14:textId="77777777" w:rsidTr="009F15C6">
        <w:trPr>
          <w:trHeight w:val="304"/>
        </w:trPr>
        <w:tc>
          <w:tcPr>
            <w:tcW w:w="421" w:type="dxa"/>
          </w:tcPr>
          <w:p w14:paraId="1C9265D4" w14:textId="22E7345F" w:rsidR="009F15C6" w:rsidRDefault="009F15C6" w:rsidP="009F15C6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4.</w:t>
            </w:r>
          </w:p>
        </w:tc>
        <w:tc>
          <w:tcPr>
            <w:tcW w:w="6177" w:type="dxa"/>
            <w:vAlign w:val="center"/>
          </w:tcPr>
          <w:p w14:paraId="3759273F" w14:textId="5BCA0960" w:rsidR="009F15C6" w:rsidRDefault="009F15C6" w:rsidP="009F15C6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lang w:eastAsia="hr-HR"/>
              </w:rPr>
            </w:pPr>
            <w:r>
              <w:rPr>
                <w:rFonts w:cs="Times New Roman"/>
              </w:rPr>
              <w:t>pomoć kućanstvu za troškove pogreba</w:t>
            </w:r>
          </w:p>
        </w:tc>
        <w:tc>
          <w:tcPr>
            <w:tcW w:w="3299" w:type="dxa"/>
            <w:vAlign w:val="center"/>
          </w:tcPr>
          <w:p w14:paraId="72435C53" w14:textId="57793270" w:rsidR="009F15C6" w:rsidRDefault="00011BD6" w:rsidP="00E729F8">
            <w:pPr>
              <w:suppressAutoHyphens w:val="0"/>
              <w:spacing w:before="100" w:beforeAutospacing="1" w:after="100" w:afterAutospacing="1"/>
              <w:jc w:val="center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 xml:space="preserve">    500,00</w:t>
            </w:r>
          </w:p>
        </w:tc>
      </w:tr>
      <w:tr w:rsidR="009F15C6" w14:paraId="1292411F" w14:textId="77777777" w:rsidTr="009F15C6">
        <w:trPr>
          <w:trHeight w:val="444"/>
        </w:trPr>
        <w:tc>
          <w:tcPr>
            <w:tcW w:w="421" w:type="dxa"/>
          </w:tcPr>
          <w:p w14:paraId="4B3E150D" w14:textId="5C04B8AE" w:rsidR="009F15C6" w:rsidRDefault="009F15C6" w:rsidP="009F15C6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5.</w:t>
            </w:r>
          </w:p>
        </w:tc>
        <w:tc>
          <w:tcPr>
            <w:tcW w:w="6177" w:type="dxa"/>
            <w:vAlign w:val="center"/>
          </w:tcPr>
          <w:p w14:paraId="27BA835E" w14:textId="66C64419" w:rsidR="009F15C6" w:rsidRDefault="009F15C6" w:rsidP="009F15C6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lang w:eastAsia="hr-HR"/>
              </w:rPr>
            </w:pPr>
            <w:r>
              <w:rPr>
                <w:rFonts w:cs="Times New Roman"/>
              </w:rPr>
              <w:t>novčana pomoć za trošak stanovanja</w:t>
            </w:r>
          </w:p>
        </w:tc>
        <w:tc>
          <w:tcPr>
            <w:tcW w:w="3299" w:type="dxa"/>
            <w:vAlign w:val="center"/>
          </w:tcPr>
          <w:p w14:paraId="394E795A" w14:textId="275B02ED" w:rsidR="009F15C6" w:rsidRDefault="00011BD6" w:rsidP="00E729F8">
            <w:pPr>
              <w:suppressAutoHyphens w:val="0"/>
              <w:spacing w:before="100" w:beforeAutospacing="1" w:after="100" w:afterAutospacing="1"/>
              <w:jc w:val="center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1</w:t>
            </w:r>
            <w:r w:rsidR="00FB34FA">
              <w:rPr>
                <w:rFonts w:cs="Times New Roman"/>
                <w:lang w:eastAsia="hr-HR"/>
              </w:rPr>
              <w:t>5</w:t>
            </w:r>
            <w:r>
              <w:rPr>
                <w:rFonts w:cs="Times New Roman"/>
                <w:lang w:eastAsia="hr-HR"/>
              </w:rPr>
              <w:t>.000,00</w:t>
            </w:r>
          </w:p>
        </w:tc>
      </w:tr>
      <w:tr w:rsidR="009F15C6" w14:paraId="29C57093" w14:textId="77777777" w:rsidTr="009F15C6">
        <w:trPr>
          <w:trHeight w:val="591"/>
        </w:trPr>
        <w:tc>
          <w:tcPr>
            <w:tcW w:w="421" w:type="dxa"/>
          </w:tcPr>
          <w:p w14:paraId="00C0AFEB" w14:textId="0F9611F5" w:rsidR="009F15C6" w:rsidRDefault="009F15C6" w:rsidP="009F15C6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6.</w:t>
            </w:r>
          </w:p>
        </w:tc>
        <w:tc>
          <w:tcPr>
            <w:tcW w:w="6177" w:type="dxa"/>
            <w:vAlign w:val="center"/>
          </w:tcPr>
          <w:p w14:paraId="7B297DFE" w14:textId="54701B8C" w:rsidR="009F15C6" w:rsidRDefault="009F15C6" w:rsidP="009F15C6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lang w:eastAsia="hr-HR"/>
              </w:rPr>
            </w:pPr>
            <w:r>
              <w:rPr>
                <w:rFonts w:cs="Times New Roman"/>
              </w:rPr>
              <w:t>sufinanciranje cijene obvezne minimalne javne usluge sakupljanja komunalnog otpada</w:t>
            </w:r>
          </w:p>
        </w:tc>
        <w:tc>
          <w:tcPr>
            <w:tcW w:w="3299" w:type="dxa"/>
            <w:vAlign w:val="center"/>
          </w:tcPr>
          <w:p w14:paraId="01D37F40" w14:textId="6D2FE7C1" w:rsidR="009F15C6" w:rsidRDefault="00011BD6" w:rsidP="00E729F8">
            <w:pPr>
              <w:suppressAutoHyphens w:val="0"/>
              <w:spacing w:before="100" w:beforeAutospacing="1" w:after="100" w:afterAutospacing="1"/>
              <w:jc w:val="center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300,00</w:t>
            </w:r>
          </w:p>
        </w:tc>
      </w:tr>
      <w:tr w:rsidR="009F15C6" w14:paraId="51F47B05" w14:textId="77777777" w:rsidTr="009F15C6">
        <w:trPr>
          <w:trHeight w:val="294"/>
        </w:trPr>
        <w:tc>
          <w:tcPr>
            <w:tcW w:w="421" w:type="dxa"/>
          </w:tcPr>
          <w:p w14:paraId="6839AE01" w14:textId="0A1AA53F" w:rsidR="009F15C6" w:rsidRDefault="009F15C6" w:rsidP="009F15C6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7.</w:t>
            </w:r>
          </w:p>
        </w:tc>
        <w:tc>
          <w:tcPr>
            <w:tcW w:w="6177" w:type="dxa"/>
            <w:vAlign w:val="center"/>
          </w:tcPr>
          <w:p w14:paraId="07D53EE6" w14:textId="5CB2F0FA" w:rsidR="009F15C6" w:rsidRDefault="009F15C6" w:rsidP="009F15C6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lang w:eastAsia="hr-HR"/>
              </w:rPr>
            </w:pPr>
            <w:r>
              <w:rPr>
                <w:rFonts w:cs="Times New Roman"/>
              </w:rPr>
              <w:t>sufinanciranje glazbene škole učenicima osnovne škole</w:t>
            </w:r>
          </w:p>
        </w:tc>
        <w:tc>
          <w:tcPr>
            <w:tcW w:w="3299" w:type="dxa"/>
            <w:vAlign w:val="center"/>
          </w:tcPr>
          <w:p w14:paraId="1ADAAB90" w14:textId="24CC0DF1" w:rsidR="009F15C6" w:rsidRDefault="00E729F8" w:rsidP="00E729F8">
            <w:pPr>
              <w:suppressAutoHyphens w:val="0"/>
              <w:spacing w:before="100" w:beforeAutospacing="1" w:after="100" w:afterAutospacing="1"/>
              <w:jc w:val="center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5.000,00</w:t>
            </w:r>
          </w:p>
        </w:tc>
      </w:tr>
      <w:tr w:rsidR="00011BD6" w14:paraId="57A1F0E7" w14:textId="77777777" w:rsidTr="009F15C6">
        <w:trPr>
          <w:trHeight w:val="294"/>
        </w:trPr>
        <w:tc>
          <w:tcPr>
            <w:tcW w:w="421" w:type="dxa"/>
          </w:tcPr>
          <w:p w14:paraId="0DCB6B00" w14:textId="77777777" w:rsidR="00011BD6" w:rsidRDefault="00011BD6" w:rsidP="009F15C6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  <w:lang w:eastAsia="hr-HR"/>
              </w:rPr>
            </w:pPr>
          </w:p>
        </w:tc>
        <w:tc>
          <w:tcPr>
            <w:tcW w:w="6177" w:type="dxa"/>
            <w:vAlign w:val="center"/>
          </w:tcPr>
          <w:p w14:paraId="4FD4A163" w14:textId="7A96D48A" w:rsidR="00011BD6" w:rsidRDefault="00011BD6" w:rsidP="009F15C6">
            <w:pPr>
              <w:suppressAutoHyphens w:val="0"/>
              <w:spacing w:before="100" w:beforeAutospacing="1" w:after="100" w:afterAutospacing="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SVEUKUPNO:</w:t>
            </w:r>
          </w:p>
        </w:tc>
        <w:tc>
          <w:tcPr>
            <w:tcW w:w="3299" w:type="dxa"/>
            <w:vAlign w:val="center"/>
          </w:tcPr>
          <w:p w14:paraId="2B402A42" w14:textId="21544857" w:rsidR="00011BD6" w:rsidRDefault="00011BD6" w:rsidP="00E729F8">
            <w:pPr>
              <w:suppressAutoHyphens w:val="0"/>
              <w:spacing w:before="100" w:beforeAutospacing="1" w:after="100" w:afterAutospacing="1"/>
              <w:jc w:val="center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6</w:t>
            </w:r>
            <w:r w:rsidR="00FB34FA">
              <w:rPr>
                <w:rFonts w:cs="Times New Roman"/>
                <w:lang w:eastAsia="hr-HR"/>
              </w:rPr>
              <w:t>8.</w:t>
            </w:r>
            <w:r>
              <w:rPr>
                <w:rFonts w:cs="Times New Roman"/>
                <w:lang w:eastAsia="hr-HR"/>
              </w:rPr>
              <w:t>500,00</w:t>
            </w:r>
          </w:p>
        </w:tc>
      </w:tr>
    </w:tbl>
    <w:p w14:paraId="703EB4FC" w14:textId="77777777" w:rsidR="00EE0634" w:rsidRDefault="00EE0634" w:rsidP="00C9234D">
      <w:pPr>
        <w:spacing w:before="240"/>
        <w:jc w:val="both"/>
        <w:rPr>
          <w:rFonts w:cs="Times New Roman"/>
          <w:b/>
          <w:bCs/>
        </w:rPr>
      </w:pPr>
    </w:p>
    <w:p w14:paraId="677836EB" w14:textId="46A2D7D4" w:rsidR="009F15C6" w:rsidRDefault="009F15C6" w:rsidP="00C9234D">
      <w:pPr>
        <w:spacing w:before="240"/>
        <w:jc w:val="both"/>
        <w:rPr>
          <w:rFonts w:cs="Times New Roman"/>
          <w:b/>
          <w:bCs/>
        </w:rPr>
      </w:pPr>
      <w:r w:rsidRPr="009F15C6">
        <w:rPr>
          <w:rFonts w:cs="Times New Roman"/>
          <w:b/>
          <w:bCs/>
        </w:rPr>
        <w:t>VI. PRIJELAZNE I ZAVRŠNE ODREDBE</w:t>
      </w:r>
    </w:p>
    <w:p w14:paraId="1226D988" w14:textId="0061E535" w:rsidR="009F15C6" w:rsidRDefault="009F15C6" w:rsidP="009F15C6">
      <w:pPr>
        <w:spacing w:before="24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Članak 7.</w:t>
      </w:r>
    </w:p>
    <w:p w14:paraId="39F72D2D" w14:textId="77777777" w:rsidR="00EE0634" w:rsidRDefault="00EE0634" w:rsidP="009F15C6">
      <w:pPr>
        <w:spacing w:before="240"/>
        <w:jc w:val="center"/>
        <w:rPr>
          <w:rFonts w:cs="Times New Roman"/>
          <w:b/>
          <w:bCs/>
        </w:rPr>
      </w:pPr>
    </w:p>
    <w:p w14:paraId="60BF511C" w14:textId="63D0AA1F" w:rsidR="009F363B" w:rsidRPr="00FB34FA" w:rsidRDefault="009F15C6" w:rsidP="009F15C6">
      <w:pPr>
        <w:jc w:val="both"/>
        <w:rPr>
          <w:rFonts w:cs="Times New Roman"/>
        </w:rPr>
      </w:pPr>
      <w:r>
        <w:rPr>
          <w:rFonts w:cs="Times New Roman"/>
        </w:rPr>
        <w:tab/>
      </w:r>
      <w:r w:rsidRPr="001D3D73">
        <w:rPr>
          <w:rFonts w:cs="Times New Roman"/>
        </w:rPr>
        <w:t>Općinski načelnik Općine Rakovica može po potrebi svojom Odlukom utvrditi osnove i mjerila za ostvarivanje prava po pojedinim oblicima pomoći iz ovog Programa.</w:t>
      </w:r>
    </w:p>
    <w:p w14:paraId="1D40ABCC" w14:textId="77777777" w:rsidR="009F363B" w:rsidRDefault="009F363B" w:rsidP="009F15C6">
      <w:pPr>
        <w:jc w:val="both"/>
        <w:rPr>
          <w:rFonts w:cs="Times New Roman"/>
          <w:color w:val="EE0000"/>
        </w:rPr>
      </w:pPr>
    </w:p>
    <w:p w14:paraId="3DBA00D6" w14:textId="59EBD902" w:rsidR="009F15C6" w:rsidRDefault="009F363B" w:rsidP="009F15C6">
      <w:pPr>
        <w:jc w:val="both"/>
        <w:rPr>
          <w:rFonts w:cs="Times New Roman"/>
        </w:rPr>
      </w:pPr>
      <w:r>
        <w:rPr>
          <w:rFonts w:cs="Times New Roman"/>
          <w:color w:val="EE0000"/>
        </w:rPr>
        <w:tab/>
        <w:t xml:space="preserve"> </w:t>
      </w:r>
      <w:r w:rsidRPr="009F363B">
        <w:rPr>
          <w:rFonts w:cs="Times New Roman"/>
        </w:rPr>
        <w:t xml:space="preserve">O zahtjevima u iznimnim slučajevima za ostvarivanje prava iz ovog </w:t>
      </w:r>
      <w:r w:rsidR="004F7F41">
        <w:rPr>
          <w:rFonts w:cs="Times New Roman"/>
        </w:rPr>
        <w:t>P</w:t>
      </w:r>
      <w:r w:rsidRPr="009F363B">
        <w:rPr>
          <w:rFonts w:cs="Times New Roman"/>
        </w:rPr>
        <w:t>rograma odlučit će se nakon temeljitog uvida u socijalno stanje podnositelja zahtjeva, njegove obitelji, njegove obitelji odnosno kućanstva.</w:t>
      </w:r>
    </w:p>
    <w:p w14:paraId="18014ACA" w14:textId="77777777" w:rsidR="009F363B" w:rsidRDefault="009F363B" w:rsidP="009F15C6">
      <w:pPr>
        <w:jc w:val="both"/>
        <w:rPr>
          <w:rFonts w:cs="Times New Roman"/>
        </w:rPr>
      </w:pPr>
    </w:p>
    <w:p w14:paraId="60021BC7" w14:textId="54706B07" w:rsidR="009F363B" w:rsidRDefault="009F363B" w:rsidP="009F15C6">
      <w:pPr>
        <w:jc w:val="both"/>
        <w:rPr>
          <w:rFonts w:cs="Times New Roman"/>
        </w:rPr>
      </w:pPr>
      <w:r>
        <w:rPr>
          <w:rFonts w:cs="Times New Roman"/>
        </w:rPr>
        <w:tab/>
        <w:t>Korisniku, odnosno kućanstvu kod kojeg se naknadnom provjerom podataka utvrdi da ne ispunjava uvjete iz kriterija utvrđenih Programom, ukida se odobrena pomoć, uz obvezu vraćanja do tad odobrenih i primljenih iznosa pomoći.</w:t>
      </w:r>
    </w:p>
    <w:p w14:paraId="1FCE4F6E" w14:textId="77777777" w:rsidR="009F363B" w:rsidRDefault="009F363B" w:rsidP="009F15C6">
      <w:pPr>
        <w:jc w:val="both"/>
        <w:rPr>
          <w:rFonts w:cs="Times New Roman"/>
        </w:rPr>
      </w:pPr>
    </w:p>
    <w:p w14:paraId="07988AFB" w14:textId="46866BCD" w:rsidR="009F363B" w:rsidRDefault="009F363B" w:rsidP="009F15C6">
      <w:pPr>
        <w:jc w:val="both"/>
        <w:rPr>
          <w:rFonts w:cs="Times New Roman"/>
        </w:rPr>
      </w:pPr>
      <w:r>
        <w:rPr>
          <w:rFonts w:cs="Times New Roman"/>
        </w:rPr>
        <w:tab/>
        <w:t>Kućanstvom se prema ovome Programu smatraju sve osobe koje zajedno žive na istoj adresi,  u jednoj kući ili jednom stanu te zajednički snose troškove stanovanja i druge troškove.</w:t>
      </w:r>
    </w:p>
    <w:p w14:paraId="23BEF2C7" w14:textId="77777777" w:rsidR="009F15C6" w:rsidRDefault="009F15C6" w:rsidP="009F15C6">
      <w:pPr>
        <w:jc w:val="both"/>
        <w:rPr>
          <w:rFonts w:cs="Times New Roman"/>
        </w:rPr>
      </w:pPr>
      <w:r w:rsidRPr="001D3D73">
        <w:rPr>
          <w:rFonts w:cs="Times New Roman"/>
        </w:rPr>
        <w:tab/>
      </w:r>
      <w:r w:rsidRPr="001D3D73">
        <w:rPr>
          <w:rFonts w:cs="Times New Roman"/>
        </w:rPr>
        <w:tab/>
      </w:r>
    </w:p>
    <w:p w14:paraId="6F747862" w14:textId="35534F9A" w:rsidR="009F15C6" w:rsidRDefault="009F15C6" w:rsidP="009F15C6">
      <w:pPr>
        <w:jc w:val="both"/>
        <w:rPr>
          <w:rFonts w:cs="Times New Roman"/>
        </w:rPr>
      </w:pPr>
      <w:r>
        <w:rPr>
          <w:rFonts w:cs="Times New Roman"/>
        </w:rPr>
        <w:tab/>
      </w:r>
      <w:r w:rsidRPr="001D3D73">
        <w:rPr>
          <w:rFonts w:cs="Times New Roman"/>
        </w:rPr>
        <w:t>Troškovi provođenja ovog programa terete Proračun Općine Rakovica.</w:t>
      </w:r>
    </w:p>
    <w:p w14:paraId="623B3B5D" w14:textId="77777777" w:rsidR="009F15C6" w:rsidRDefault="009F15C6" w:rsidP="009F15C6">
      <w:pPr>
        <w:jc w:val="both"/>
        <w:rPr>
          <w:rFonts w:cs="Times New Roman"/>
        </w:rPr>
      </w:pPr>
    </w:p>
    <w:p w14:paraId="1561510E" w14:textId="311ACB52" w:rsidR="009F15C6" w:rsidRDefault="009F15C6" w:rsidP="009F15C6">
      <w:pPr>
        <w:jc w:val="both"/>
        <w:rPr>
          <w:rFonts w:cs="Times New Roman"/>
        </w:rPr>
      </w:pPr>
      <w:r>
        <w:rPr>
          <w:rFonts w:cs="Times New Roman"/>
        </w:rPr>
        <w:tab/>
      </w:r>
      <w:r w:rsidRPr="001D3D73">
        <w:rPr>
          <w:rFonts w:cs="Times New Roman"/>
        </w:rPr>
        <w:t>Općinski načelnik može unutar Programa izvršiti preraspodjelu sredstava između pojedinih oblika pomoći, ako se takva potreba ukaže</w:t>
      </w:r>
      <w:r>
        <w:rPr>
          <w:rFonts w:cs="Times New Roman"/>
        </w:rPr>
        <w:t xml:space="preserve"> </w:t>
      </w:r>
      <w:r w:rsidRPr="001D3D73">
        <w:rPr>
          <w:rFonts w:cs="Times New Roman"/>
        </w:rPr>
        <w:t xml:space="preserve">te o tome na prvoj </w:t>
      </w:r>
      <w:r w:rsidRPr="00861B24">
        <w:rPr>
          <w:rFonts w:cs="Times New Roman"/>
        </w:rPr>
        <w:t xml:space="preserve">sljedećoj </w:t>
      </w:r>
      <w:r w:rsidRPr="001D3D73">
        <w:rPr>
          <w:rFonts w:cs="Times New Roman"/>
        </w:rPr>
        <w:t xml:space="preserve">sjednici obavijestiti Općinsko vijeće.  </w:t>
      </w:r>
    </w:p>
    <w:p w14:paraId="516F39A3" w14:textId="77777777" w:rsidR="009F15C6" w:rsidRPr="001D3D73" w:rsidRDefault="009F15C6" w:rsidP="009F15C6">
      <w:pPr>
        <w:jc w:val="both"/>
        <w:rPr>
          <w:rFonts w:cs="Times New Roman"/>
        </w:rPr>
      </w:pPr>
    </w:p>
    <w:p w14:paraId="3302FADB" w14:textId="77C84B3E" w:rsidR="009F15C6" w:rsidRDefault="009F15C6" w:rsidP="009F15C6">
      <w:pPr>
        <w:jc w:val="both"/>
        <w:rPr>
          <w:rFonts w:cs="Times New Roman"/>
        </w:rPr>
      </w:pPr>
      <w:r>
        <w:rPr>
          <w:rFonts w:cs="Times New Roman"/>
        </w:rPr>
        <w:tab/>
      </w:r>
      <w:r w:rsidRPr="001D3D73">
        <w:rPr>
          <w:rFonts w:cs="Times New Roman"/>
        </w:rPr>
        <w:t>U slučaju povećanih potreba nekog od planiranih oblika pomoći ili ako se ukaže potreba nekog od novih oblika pomoći, sredstva će se osigurati Odlukom o izmjenama i dopunama Proračuna Općine Rakovica za 202</w:t>
      </w:r>
      <w:r>
        <w:rPr>
          <w:rFonts w:cs="Times New Roman"/>
        </w:rPr>
        <w:t>6</w:t>
      </w:r>
      <w:r w:rsidRPr="001D3D73">
        <w:rPr>
          <w:rFonts w:cs="Times New Roman"/>
        </w:rPr>
        <w:t>. godinu.</w:t>
      </w:r>
    </w:p>
    <w:p w14:paraId="528E59E1" w14:textId="77777777" w:rsidR="00EE0634" w:rsidRPr="00294D2C" w:rsidRDefault="009F15C6" w:rsidP="00EE0634">
      <w:pPr>
        <w:jc w:val="center"/>
        <w:rPr>
          <w:rFonts w:cs="Times New Roman"/>
          <w:b/>
          <w:bCs/>
        </w:rPr>
      </w:pPr>
      <w:r>
        <w:rPr>
          <w:rFonts w:cs="Times New Roman"/>
        </w:rPr>
        <w:tab/>
      </w:r>
    </w:p>
    <w:p w14:paraId="3A1ADBCA" w14:textId="77777777" w:rsidR="00EE0634" w:rsidRPr="00CA7D7F" w:rsidRDefault="00EE0634" w:rsidP="00EE0634">
      <w:pPr>
        <w:shd w:val="clear" w:color="auto" w:fill="FFFFFF"/>
        <w:spacing w:after="75"/>
        <w:jc w:val="both"/>
        <w:rPr>
          <w:rFonts w:cs="Times New Roman"/>
          <w:b/>
          <w:bCs/>
          <w:lang w:eastAsia="hr-HR"/>
        </w:rPr>
      </w:pPr>
      <w:r>
        <w:rPr>
          <w:rFonts w:cs="Times New Roman"/>
          <w:lang w:eastAsia="hr-HR"/>
        </w:rPr>
        <w:tab/>
      </w:r>
      <w:r w:rsidRPr="00CA7D7F">
        <w:rPr>
          <w:rFonts w:cs="Times New Roman"/>
          <w:lang w:eastAsia="hr-HR"/>
        </w:rPr>
        <w:t xml:space="preserve">Ovaj Program stupa na snagu osmog dana od dana objave u “Službenom glasniku Općine </w:t>
      </w:r>
      <w:r>
        <w:rPr>
          <w:rFonts w:cs="Times New Roman"/>
          <w:lang w:eastAsia="hr-HR"/>
        </w:rPr>
        <w:t>Rakovica</w:t>
      </w:r>
      <w:r w:rsidRPr="00CA7D7F">
        <w:rPr>
          <w:rFonts w:cs="Times New Roman"/>
          <w:lang w:eastAsia="hr-HR"/>
        </w:rPr>
        <w:t>“, a primjenjuje se od 01. siječnja 202</w:t>
      </w:r>
      <w:r>
        <w:rPr>
          <w:rFonts w:cs="Times New Roman"/>
          <w:lang w:eastAsia="hr-HR"/>
        </w:rPr>
        <w:t>6</w:t>
      </w:r>
      <w:r w:rsidRPr="00CA7D7F">
        <w:rPr>
          <w:rFonts w:cs="Times New Roman"/>
          <w:lang w:eastAsia="hr-HR"/>
        </w:rPr>
        <w:t>. godine.</w:t>
      </w:r>
      <w:r w:rsidRPr="00CA7D7F">
        <w:rPr>
          <w:rFonts w:cs="Times New Roman"/>
          <w:b/>
          <w:bCs/>
          <w:lang w:eastAsia="hr-HR"/>
        </w:rPr>
        <w:t>  </w:t>
      </w:r>
    </w:p>
    <w:p w14:paraId="723D7F55" w14:textId="336EA010" w:rsidR="009F363B" w:rsidRPr="00861B24" w:rsidRDefault="009F363B" w:rsidP="00EE0634">
      <w:pPr>
        <w:jc w:val="both"/>
        <w:rPr>
          <w:rFonts w:cs="Times New Roman"/>
          <w:highlight w:val="yellow"/>
        </w:rPr>
      </w:pPr>
    </w:p>
    <w:p w14:paraId="1EA8E135" w14:textId="3FFE083B" w:rsidR="009F363B" w:rsidRDefault="009F363B" w:rsidP="009F363B">
      <w:pPr>
        <w:widowControl w:val="0"/>
        <w:tabs>
          <w:tab w:val="left" w:pos="0"/>
        </w:tabs>
        <w:overflowPunct w:val="0"/>
        <w:autoSpaceDE w:val="0"/>
        <w:jc w:val="right"/>
        <w:textAlignment w:val="baseline"/>
        <w:rPr>
          <w:rFonts w:cs="Times New Roman"/>
        </w:rPr>
      </w:pPr>
      <w:r w:rsidRPr="00EE0634">
        <w:rPr>
          <w:rFonts w:cs="Times New Roman"/>
        </w:rPr>
        <w:t>PREDSJEDNIK OPĆINSKOG VIJEĆA</w:t>
      </w:r>
    </w:p>
    <w:p w14:paraId="22FA61AE" w14:textId="77777777" w:rsidR="009F363B" w:rsidRDefault="009F363B" w:rsidP="009F363B">
      <w:pPr>
        <w:widowControl w:val="0"/>
        <w:tabs>
          <w:tab w:val="left" w:pos="0"/>
        </w:tabs>
        <w:overflowPunct w:val="0"/>
        <w:autoSpaceDE w:val="0"/>
        <w:jc w:val="right"/>
        <w:textAlignment w:val="baseline"/>
        <w:rPr>
          <w:rFonts w:cs="Times New Roman"/>
        </w:rPr>
      </w:pPr>
    </w:p>
    <w:p w14:paraId="34D45E36" w14:textId="4418F19D" w:rsidR="00491F40" w:rsidRPr="00EE0634" w:rsidRDefault="00EE0634" w:rsidP="00EE0634">
      <w:pPr>
        <w:widowControl w:val="0"/>
        <w:tabs>
          <w:tab w:val="left" w:pos="0"/>
        </w:tabs>
        <w:overflowPunct w:val="0"/>
        <w:autoSpaceDE w:val="0"/>
        <w:jc w:val="right"/>
        <w:textAlignment w:val="baseline"/>
        <w:rPr>
          <w:rFonts w:cs="Times New Roman"/>
        </w:rPr>
      </w:pPr>
      <w:r>
        <w:rPr>
          <w:rFonts w:cs="Times New Roman"/>
        </w:rPr>
        <w:t xml:space="preserve">Zoran Luketić, </w:t>
      </w:r>
      <w:proofErr w:type="spellStart"/>
      <w:r>
        <w:rPr>
          <w:rFonts w:cs="Times New Roman"/>
        </w:rPr>
        <w:t>bacc.oec</w:t>
      </w:r>
      <w:proofErr w:type="spellEnd"/>
      <w:r>
        <w:rPr>
          <w:rFonts w:cs="Times New Roman"/>
        </w:rPr>
        <w:t>.</w:t>
      </w:r>
      <w:r w:rsidR="00DA64FA">
        <w:t xml:space="preserve"> </w:t>
      </w:r>
    </w:p>
    <w:sectPr w:rsidR="00491F40" w:rsidRPr="00EE0634" w:rsidSect="00EE0634">
      <w:pgSz w:w="12240" w:h="15840"/>
      <w:pgMar w:top="284" w:right="1041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EA9CE70A"/>
    <w:lvl w:ilvl="0">
      <w:start w:val="3"/>
      <w:numFmt w:val="bullet"/>
      <w:lvlText w:val="-"/>
      <w:lvlJc w:val="left"/>
      <w:pPr>
        <w:ind w:left="1065" w:hanging="360"/>
      </w:pPr>
      <w:rPr>
        <w:rFonts w:ascii="Verdana" w:eastAsia="Calibri" w:hAnsi="Verdana" w:cs="Aria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2" w15:restartNumberingAfterBreak="0">
    <w:nsid w:val="1AA739C7"/>
    <w:multiLevelType w:val="hybridMultilevel"/>
    <w:tmpl w:val="336E4A96"/>
    <w:lvl w:ilvl="0" w:tplc="DD245C74">
      <w:start w:val="1"/>
      <w:numFmt w:val="decimal"/>
      <w:lvlText w:val="%1."/>
      <w:lvlJc w:val="left"/>
      <w:pPr>
        <w:ind w:left="12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8" w:hanging="360"/>
      </w:pPr>
    </w:lvl>
    <w:lvl w:ilvl="2" w:tplc="0409001B" w:tentative="1">
      <w:start w:val="1"/>
      <w:numFmt w:val="lowerRoman"/>
      <w:lvlText w:val="%3."/>
      <w:lvlJc w:val="right"/>
      <w:pPr>
        <w:ind w:left="2688" w:hanging="180"/>
      </w:pPr>
    </w:lvl>
    <w:lvl w:ilvl="3" w:tplc="0409000F" w:tentative="1">
      <w:start w:val="1"/>
      <w:numFmt w:val="decimal"/>
      <w:lvlText w:val="%4."/>
      <w:lvlJc w:val="left"/>
      <w:pPr>
        <w:ind w:left="3408" w:hanging="360"/>
      </w:pPr>
    </w:lvl>
    <w:lvl w:ilvl="4" w:tplc="04090019" w:tentative="1">
      <w:start w:val="1"/>
      <w:numFmt w:val="lowerLetter"/>
      <w:lvlText w:val="%5."/>
      <w:lvlJc w:val="left"/>
      <w:pPr>
        <w:ind w:left="4128" w:hanging="360"/>
      </w:pPr>
    </w:lvl>
    <w:lvl w:ilvl="5" w:tplc="0409001B" w:tentative="1">
      <w:start w:val="1"/>
      <w:numFmt w:val="lowerRoman"/>
      <w:lvlText w:val="%6."/>
      <w:lvlJc w:val="right"/>
      <w:pPr>
        <w:ind w:left="4848" w:hanging="180"/>
      </w:pPr>
    </w:lvl>
    <w:lvl w:ilvl="6" w:tplc="0409000F" w:tentative="1">
      <w:start w:val="1"/>
      <w:numFmt w:val="decimal"/>
      <w:lvlText w:val="%7."/>
      <w:lvlJc w:val="left"/>
      <w:pPr>
        <w:ind w:left="5568" w:hanging="360"/>
      </w:pPr>
    </w:lvl>
    <w:lvl w:ilvl="7" w:tplc="04090019" w:tentative="1">
      <w:start w:val="1"/>
      <w:numFmt w:val="lowerLetter"/>
      <w:lvlText w:val="%8."/>
      <w:lvlJc w:val="left"/>
      <w:pPr>
        <w:ind w:left="6288" w:hanging="360"/>
      </w:pPr>
    </w:lvl>
    <w:lvl w:ilvl="8" w:tplc="0409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3" w15:restartNumberingAfterBreak="0">
    <w:nsid w:val="1BA01106"/>
    <w:multiLevelType w:val="hybridMultilevel"/>
    <w:tmpl w:val="80D02FC0"/>
    <w:lvl w:ilvl="0" w:tplc="EA9CE70A">
      <w:start w:val="3"/>
      <w:numFmt w:val="bullet"/>
      <w:lvlText w:val="-"/>
      <w:lvlJc w:val="left"/>
      <w:pPr>
        <w:ind w:left="1004" w:hanging="360"/>
      </w:pPr>
      <w:rPr>
        <w:rFonts w:ascii="Verdana" w:eastAsia="Calibri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E362C95"/>
    <w:multiLevelType w:val="hybridMultilevel"/>
    <w:tmpl w:val="E9783A18"/>
    <w:lvl w:ilvl="0" w:tplc="42284EA8">
      <w:start w:val="1"/>
      <w:numFmt w:val="decimal"/>
      <w:lvlText w:val="(%1)"/>
      <w:lvlJc w:val="left"/>
      <w:pPr>
        <w:ind w:left="308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1E9A418E"/>
    <w:multiLevelType w:val="hybridMultilevel"/>
    <w:tmpl w:val="54FE1240"/>
    <w:lvl w:ilvl="0" w:tplc="712E7484">
      <w:start w:val="3"/>
      <w:numFmt w:val="bullet"/>
      <w:lvlText w:val="-"/>
      <w:lvlJc w:val="left"/>
      <w:pPr>
        <w:ind w:left="502" w:hanging="360"/>
      </w:pPr>
      <w:rPr>
        <w:rFonts w:ascii="Verdana" w:eastAsia="Calibri" w:hAnsi="Verdana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4342F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7" w15:restartNumberingAfterBreak="0">
    <w:nsid w:val="2F43603F"/>
    <w:multiLevelType w:val="hybridMultilevel"/>
    <w:tmpl w:val="319A600E"/>
    <w:lvl w:ilvl="0" w:tplc="EA9CE70A">
      <w:start w:val="3"/>
      <w:numFmt w:val="bullet"/>
      <w:lvlText w:val="-"/>
      <w:lvlJc w:val="left"/>
      <w:pPr>
        <w:ind w:left="1004" w:hanging="360"/>
      </w:pPr>
      <w:rPr>
        <w:rFonts w:ascii="Verdana" w:eastAsia="Calibri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4F84F96"/>
    <w:multiLevelType w:val="hybridMultilevel"/>
    <w:tmpl w:val="B6A8DCC0"/>
    <w:lvl w:ilvl="0" w:tplc="E3BADA00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97677"/>
    <w:multiLevelType w:val="hybridMultilevel"/>
    <w:tmpl w:val="E5D47480"/>
    <w:lvl w:ilvl="0" w:tplc="EA9CE70A">
      <w:start w:val="3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652F0"/>
    <w:multiLevelType w:val="hybridMultilevel"/>
    <w:tmpl w:val="2B082E32"/>
    <w:lvl w:ilvl="0" w:tplc="E9C6DC56">
      <w:start w:val="1"/>
      <w:numFmt w:val="decimal"/>
      <w:lvlText w:val="(%1)"/>
      <w:lvlJc w:val="left"/>
      <w:pPr>
        <w:ind w:left="100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1" w15:restartNumberingAfterBreak="0">
    <w:nsid w:val="3B777233"/>
    <w:multiLevelType w:val="hybridMultilevel"/>
    <w:tmpl w:val="724ADED4"/>
    <w:lvl w:ilvl="0" w:tplc="E9C6DC56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7056A"/>
    <w:multiLevelType w:val="multilevel"/>
    <w:tmpl w:val="D26E4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B62226"/>
    <w:multiLevelType w:val="hybridMultilevel"/>
    <w:tmpl w:val="6722FD2C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4D1D0FFD"/>
    <w:multiLevelType w:val="hybridMultilevel"/>
    <w:tmpl w:val="08587D78"/>
    <w:lvl w:ilvl="0" w:tplc="0409000F">
      <w:start w:val="1"/>
      <w:numFmt w:val="decimal"/>
      <w:lvlText w:val="%1."/>
      <w:lvlJc w:val="left"/>
      <w:pPr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5" w15:restartNumberingAfterBreak="0">
    <w:nsid w:val="4E3C2086"/>
    <w:multiLevelType w:val="hybridMultilevel"/>
    <w:tmpl w:val="DA8E39DA"/>
    <w:lvl w:ilvl="0" w:tplc="E9C6DC56">
      <w:start w:val="1"/>
      <w:numFmt w:val="decimal"/>
      <w:lvlText w:val="(%1)"/>
      <w:lvlJc w:val="left"/>
      <w:pPr>
        <w:ind w:left="100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2DA3849"/>
    <w:multiLevelType w:val="hybridMultilevel"/>
    <w:tmpl w:val="2E66514A"/>
    <w:lvl w:ilvl="0" w:tplc="DA4AF1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EC4448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8" w15:restartNumberingAfterBreak="0">
    <w:nsid w:val="5552772A"/>
    <w:multiLevelType w:val="hybridMultilevel"/>
    <w:tmpl w:val="990A8484"/>
    <w:lvl w:ilvl="0" w:tplc="984AFCA2">
      <w:start w:val="1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58B9002B"/>
    <w:multiLevelType w:val="hybridMultilevel"/>
    <w:tmpl w:val="F46A3418"/>
    <w:lvl w:ilvl="0" w:tplc="E9C6DC56">
      <w:start w:val="1"/>
      <w:numFmt w:val="decimal"/>
      <w:lvlText w:val="(%1)"/>
      <w:lvlJc w:val="left"/>
      <w:pPr>
        <w:ind w:left="57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AD14278"/>
    <w:multiLevelType w:val="hybridMultilevel"/>
    <w:tmpl w:val="864A4FEE"/>
    <w:lvl w:ilvl="0" w:tplc="34285C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EF5377"/>
    <w:multiLevelType w:val="hybridMultilevel"/>
    <w:tmpl w:val="8848B806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BEE7FE6"/>
    <w:multiLevelType w:val="hybridMultilevel"/>
    <w:tmpl w:val="D4A0AFD8"/>
    <w:lvl w:ilvl="0" w:tplc="E9C6DC56">
      <w:start w:val="1"/>
      <w:numFmt w:val="decimal"/>
      <w:lvlText w:val="(%1)"/>
      <w:lvlJc w:val="left"/>
      <w:pPr>
        <w:ind w:left="57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5C0F7354"/>
    <w:multiLevelType w:val="hybridMultilevel"/>
    <w:tmpl w:val="B5B0B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4724A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25" w15:restartNumberingAfterBreak="0">
    <w:nsid w:val="60ED3068"/>
    <w:multiLevelType w:val="hybridMultilevel"/>
    <w:tmpl w:val="B9348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D588E"/>
    <w:multiLevelType w:val="multilevel"/>
    <w:tmpl w:val="2370D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B3554B"/>
    <w:multiLevelType w:val="multilevel"/>
    <w:tmpl w:val="E496E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325C0D"/>
    <w:multiLevelType w:val="hybridMultilevel"/>
    <w:tmpl w:val="B93489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27C47"/>
    <w:multiLevelType w:val="multilevel"/>
    <w:tmpl w:val="899C850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BC33AA"/>
    <w:multiLevelType w:val="hybridMultilevel"/>
    <w:tmpl w:val="65A298F2"/>
    <w:lvl w:ilvl="0" w:tplc="EA9CE70A">
      <w:start w:val="3"/>
      <w:numFmt w:val="bullet"/>
      <w:lvlText w:val="-"/>
      <w:lvlJc w:val="left"/>
      <w:pPr>
        <w:ind w:left="862" w:hanging="360"/>
      </w:pPr>
      <w:rPr>
        <w:rFonts w:ascii="Verdana" w:eastAsia="Calibri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7E1E16A7"/>
    <w:multiLevelType w:val="hybridMultilevel"/>
    <w:tmpl w:val="C43E0E5E"/>
    <w:lvl w:ilvl="0" w:tplc="5D40B79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6972746">
    <w:abstractNumId w:val="0"/>
  </w:num>
  <w:num w:numId="2" w16cid:durableId="229850189">
    <w:abstractNumId w:val="1"/>
  </w:num>
  <w:num w:numId="3" w16cid:durableId="1887061724">
    <w:abstractNumId w:val="11"/>
  </w:num>
  <w:num w:numId="4" w16cid:durableId="968392570">
    <w:abstractNumId w:val="2"/>
  </w:num>
  <w:num w:numId="5" w16cid:durableId="1301958509">
    <w:abstractNumId w:val="25"/>
  </w:num>
  <w:num w:numId="6" w16cid:durableId="822625773">
    <w:abstractNumId w:val="23"/>
  </w:num>
  <w:num w:numId="7" w16cid:durableId="1653480191">
    <w:abstractNumId w:val="14"/>
  </w:num>
  <w:num w:numId="8" w16cid:durableId="466896752">
    <w:abstractNumId w:val="28"/>
  </w:num>
  <w:num w:numId="9" w16cid:durableId="380439814">
    <w:abstractNumId w:val="22"/>
  </w:num>
  <w:num w:numId="10" w16cid:durableId="806434040">
    <w:abstractNumId w:val="18"/>
  </w:num>
  <w:num w:numId="11" w16cid:durableId="206649365">
    <w:abstractNumId w:val="10"/>
  </w:num>
  <w:num w:numId="12" w16cid:durableId="688608183">
    <w:abstractNumId w:val="19"/>
  </w:num>
  <w:num w:numId="13" w16cid:durableId="2044331328">
    <w:abstractNumId w:val="4"/>
  </w:num>
  <w:num w:numId="14" w16cid:durableId="118766620">
    <w:abstractNumId w:val="15"/>
  </w:num>
  <w:num w:numId="15" w16cid:durableId="949093370">
    <w:abstractNumId w:val="12"/>
  </w:num>
  <w:num w:numId="16" w16cid:durableId="1686396467">
    <w:abstractNumId w:val="3"/>
  </w:num>
  <w:num w:numId="17" w16cid:durableId="502166396">
    <w:abstractNumId w:val="9"/>
  </w:num>
  <w:num w:numId="18" w16cid:durableId="23792451">
    <w:abstractNumId w:val="7"/>
  </w:num>
  <w:num w:numId="19" w16cid:durableId="896673492">
    <w:abstractNumId w:val="21"/>
  </w:num>
  <w:num w:numId="20" w16cid:durableId="676150801">
    <w:abstractNumId w:val="13"/>
  </w:num>
  <w:num w:numId="21" w16cid:durableId="177233792">
    <w:abstractNumId w:val="30"/>
  </w:num>
  <w:num w:numId="22" w16cid:durableId="1168254388">
    <w:abstractNumId w:val="5"/>
  </w:num>
  <w:num w:numId="23" w16cid:durableId="677342677">
    <w:abstractNumId w:val="6"/>
  </w:num>
  <w:num w:numId="24" w16cid:durableId="361589181">
    <w:abstractNumId w:val="31"/>
  </w:num>
  <w:num w:numId="25" w16cid:durableId="17027015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89664475">
    <w:abstractNumId w:val="24"/>
  </w:num>
  <w:num w:numId="27" w16cid:durableId="1358850921">
    <w:abstractNumId w:val="17"/>
  </w:num>
  <w:num w:numId="28" w16cid:durableId="1624073292">
    <w:abstractNumId w:val="27"/>
  </w:num>
  <w:num w:numId="29" w16cid:durableId="1753888204">
    <w:abstractNumId w:val="20"/>
  </w:num>
  <w:num w:numId="30" w16cid:durableId="1073510851">
    <w:abstractNumId w:val="26"/>
  </w:num>
  <w:num w:numId="31" w16cid:durableId="1920867915">
    <w:abstractNumId w:val="16"/>
  </w:num>
  <w:num w:numId="32" w16cid:durableId="189045231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1D5"/>
    <w:rsid w:val="00010194"/>
    <w:rsid w:val="00011BD6"/>
    <w:rsid w:val="00036C48"/>
    <w:rsid w:val="00055DF7"/>
    <w:rsid w:val="000567D3"/>
    <w:rsid w:val="000A5AED"/>
    <w:rsid w:val="000D559D"/>
    <w:rsid w:val="000E60D7"/>
    <w:rsid w:val="001248B2"/>
    <w:rsid w:val="00136C5D"/>
    <w:rsid w:val="001431D5"/>
    <w:rsid w:val="001A0A5A"/>
    <w:rsid w:val="001A47DC"/>
    <w:rsid w:val="001C1EFC"/>
    <w:rsid w:val="001C6682"/>
    <w:rsid w:val="001D0682"/>
    <w:rsid w:val="00211E5F"/>
    <w:rsid w:val="00213B3D"/>
    <w:rsid w:val="00216C15"/>
    <w:rsid w:val="00251A77"/>
    <w:rsid w:val="002D6BD4"/>
    <w:rsid w:val="002E26C4"/>
    <w:rsid w:val="0036286E"/>
    <w:rsid w:val="0037752D"/>
    <w:rsid w:val="003C773A"/>
    <w:rsid w:val="00480AA1"/>
    <w:rsid w:val="00486DCB"/>
    <w:rsid w:val="00491F40"/>
    <w:rsid w:val="004E3054"/>
    <w:rsid w:val="004F7F41"/>
    <w:rsid w:val="00520641"/>
    <w:rsid w:val="0052190B"/>
    <w:rsid w:val="005A44E5"/>
    <w:rsid w:val="005A55EE"/>
    <w:rsid w:val="005E6974"/>
    <w:rsid w:val="00687A21"/>
    <w:rsid w:val="006E1B2B"/>
    <w:rsid w:val="006E4F6A"/>
    <w:rsid w:val="00714BFD"/>
    <w:rsid w:val="007200B0"/>
    <w:rsid w:val="00754563"/>
    <w:rsid w:val="007E5672"/>
    <w:rsid w:val="0081455A"/>
    <w:rsid w:val="00825CEA"/>
    <w:rsid w:val="00844A95"/>
    <w:rsid w:val="008477C6"/>
    <w:rsid w:val="00861B24"/>
    <w:rsid w:val="00862827"/>
    <w:rsid w:val="0087536D"/>
    <w:rsid w:val="0087671E"/>
    <w:rsid w:val="00894A6E"/>
    <w:rsid w:val="008D4688"/>
    <w:rsid w:val="008F7183"/>
    <w:rsid w:val="00945DFF"/>
    <w:rsid w:val="00991273"/>
    <w:rsid w:val="009C4344"/>
    <w:rsid w:val="009F15C6"/>
    <w:rsid w:val="009F363B"/>
    <w:rsid w:val="009F4247"/>
    <w:rsid w:val="00A55E5E"/>
    <w:rsid w:val="00A82DD8"/>
    <w:rsid w:val="00AA6CA3"/>
    <w:rsid w:val="00AB41DB"/>
    <w:rsid w:val="00AB61D1"/>
    <w:rsid w:val="00B44242"/>
    <w:rsid w:val="00B56C7F"/>
    <w:rsid w:val="00BC331B"/>
    <w:rsid w:val="00BF639C"/>
    <w:rsid w:val="00BF7F1A"/>
    <w:rsid w:val="00C31924"/>
    <w:rsid w:val="00C33641"/>
    <w:rsid w:val="00C419C5"/>
    <w:rsid w:val="00C8371F"/>
    <w:rsid w:val="00C9234D"/>
    <w:rsid w:val="00CA1903"/>
    <w:rsid w:val="00CE6077"/>
    <w:rsid w:val="00D67298"/>
    <w:rsid w:val="00DA64FA"/>
    <w:rsid w:val="00E13001"/>
    <w:rsid w:val="00E729F8"/>
    <w:rsid w:val="00E748ED"/>
    <w:rsid w:val="00EE0634"/>
    <w:rsid w:val="00EE3FD2"/>
    <w:rsid w:val="00FB34FA"/>
    <w:rsid w:val="00FE4705"/>
    <w:rsid w:val="00FE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E4ED3"/>
  <w15:chartTrackingRefBased/>
  <w15:docId w15:val="{80D69711-6F9B-4035-A036-14382A93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344"/>
    <w:pPr>
      <w:suppressAutoHyphens/>
      <w:spacing w:after="0" w:line="240" w:lineRule="auto"/>
    </w:pPr>
    <w:rPr>
      <w:rFonts w:ascii="Times New Roman" w:eastAsia="Times New Roman" w:hAnsi="Times New Roman" w:cs="Calibri"/>
      <w:kern w:val="0"/>
      <w:sz w:val="24"/>
      <w:szCs w:val="24"/>
      <w:lang w:val="hr-HR" w:eastAsia="ar-SA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431D5"/>
    <w:pPr>
      <w:spacing w:after="0" w:line="240" w:lineRule="auto"/>
      <w:jc w:val="both"/>
    </w:pPr>
    <w:rPr>
      <w:rFonts w:ascii="Verdana" w:eastAsia="Calibri" w:hAnsi="Verdana" w:cs="Arial"/>
      <w:bCs/>
      <w:kern w:val="0"/>
      <w:sz w:val="20"/>
      <w:szCs w:val="20"/>
      <w:lang w:val="hr-HR"/>
      <w14:ligatures w14:val="none"/>
    </w:rPr>
  </w:style>
  <w:style w:type="paragraph" w:styleId="Odlomakpopisa">
    <w:name w:val="List Paragraph"/>
    <w:basedOn w:val="Normal"/>
    <w:uiPriority w:val="34"/>
    <w:qFormat/>
    <w:rsid w:val="001431D5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5A55EE"/>
    <w:rPr>
      <w:rFonts w:cs="Times New Roman"/>
    </w:rPr>
  </w:style>
  <w:style w:type="paragraph" w:customStyle="1" w:styleId="Default">
    <w:name w:val="Default"/>
    <w:rsid w:val="00C319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hr-HR"/>
      <w14:ligatures w14:val="none"/>
    </w:rPr>
  </w:style>
  <w:style w:type="character" w:styleId="Naglaeno">
    <w:name w:val="Strong"/>
    <w:basedOn w:val="Zadanifontodlomka"/>
    <w:uiPriority w:val="22"/>
    <w:qFormat/>
    <w:rsid w:val="00213B3D"/>
    <w:rPr>
      <w:b/>
      <w:bCs/>
    </w:rPr>
  </w:style>
  <w:style w:type="table" w:styleId="Reetkatablice">
    <w:name w:val="Table Grid"/>
    <w:basedOn w:val="Obinatablica"/>
    <w:uiPriority w:val="39"/>
    <w:rsid w:val="009F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6</Pages>
  <Words>2251</Words>
  <Characters>12836</Characters>
  <Application>Microsoft Office Word</Application>
  <DocSecurity>0</DocSecurity>
  <Lines>106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20</cp:revision>
  <cp:lastPrinted>2024-12-30T10:12:00Z</cp:lastPrinted>
  <dcterms:created xsi:type="dcterms:W3CDTF">2025-12-17T07:43:00Z</dcterms:created>
  <dcterms:modified xsi:type="dcterms:W3CDTF">2025-12-18T13:57:00Z</dcterms:modified>
</cp:coreProperties>
</file>